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D330682"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1F602B">
        <w:t>2</w:t>
      </w:r>
      <w:r w:rsidR="009A0D6F">
        <w:t>.jūnija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381698C6" w14:textId="77777777" w:rsidR="0065670A" w:rsidRDefault="0057038D" w:rsidP="00404148">
      <w:pPr>
        <w:jc w:val="center"/>
        <w:rPr>
          <w:b/>
          <w:sz w:val="36"/>
          <w:szCs w:val="36"/>
        </w:rPr>
      </w:pPr>
      <w:r w:rsidRPr="005D67DC">
        <w:rPr>
          <w:b/>
          <w:sz w:val="32"/>
          <w:szCs w:val="32"/>
        </w:rPr>
        <w:t>„</w:t>
      </w:r>
      <w:r w:rsidR="003D3FD9">
        <w:rPr>
          <w:b/>
          <w:sz w:val="36"/>
          <w:szCs w:val="36"/>
        </w:rPr>
        <w:t xml:space="preserve">Akustiskās sistēmas piegāde </w:t>
      </w:r>
    </w:p>
    <w:p w14:paraId="26711E85" w14:textId="55EFBD9E" w:rsidR="004E705E" w:rsidRPr="005D67DC" w:rsidRDefault="003D3FD9" w:rsidP="00404148">
      <w:pPr>
        <w:jc w:val="center"/>
        <w:rPr>
          <w:b/>
          <w:sz w:val="32"/>
          <w:szCs w:val="32"/>
        </w:rPr>
      </w:pPr>
      <w:r>
        <w:rPr>
          <w:b/>
          <w:sz w:val="36"/>
          <w:szCs w:val="36"/>
        </w:rPr>
        <w:t>Daugavpils pilsētas Sporta pārvaldei</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77E61BEC"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3D3FD9">
        <w:rPr>
          <w:b w:val="0"/>
          <w:bCs w:val="0"/>
          <w:sz w:val="28"/>
          <w:szCs w:val="28"/>
        </w:rPr>
        <w:t>65</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2E375610" w14:textId="77777777" w:rsidR="008803C8" w:rsidRPr="008C1E48" w:rsidRDefault="008803C8" w:rsidP="00BE09E9">
      <w:pPr>
        <w:tabs>
          <w:tab w:val="left" w:pos="3510"/>
        </w:tabs>
        <w:jc w:val="center"/>
        <w:rPr>
          <w:b/>
          <w:bCs/>
          <w:sz w:val="28"/>
          <w:szCs w:val="28"/>
        </w:rPr>
      </w:pP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301DA6F1"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B6015B">
        <w:rPr>
          <w:b/>
          <w:sz w:val="23"/>
          <w:szCs w:val="23"/>
        </w:rPr>
        <w:t>65</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60E9802F" w14:textId="3EED86A5" w:rsidR="00C81D84" w:rsidRPr="00ED34D9" w:rsidRDefault="00160850" w:rsidP="00CD1529">
      <w:pPr>
        <w:numPr>
          <w:ilvl w:val="0"/>
          <w:numId w:val="2"/>
        </w:numPr>
        <w:tabs>
          <w:tab w:val="clear" w:pos="570"/>
          <w:tab w:val="left" w:pos="0"/>
          <w:tab w:val="num" w:pos="426"/>
        </w:tabs>
        <w:spacing w:after="80"/>
        <w:ind w:left="426" w:hanging="426"/>
        <w:jc w:val="both"/>
        <w:rPr>
          <w:sz w:val="23"/>
          <w:szCs w:val="23"/>
        </w:rPr>
      </w:pPr>
      <w:r w:rsidRPr="00ED34D9">
        <w:rPr>
          <w:b/>
          <w:bCs/>
          <w:color w:val="000000" w:themeColor="text1"/>
          <w:sz w:val="23"/>
          <w:szCs w:val="23"/>
        </w:rPr>
        <w:t>Pasūtītājs, kura labā tiek veikts konkurss un līguma slēdzējs:</w:t>
      </w:r>
      <w:r w:rsidRPr="00ED34D9">
        <w:rPr>
          <w:bCs/>
          <w:color w:val="000000" w:themeColor="text1"/>
          <w:sz w:val="23"/>
          <w:szCs w:val="23"/>
        </w:rPr>
        <w:t xml:space="preserve"> </w:t>
      </w:r>
      <w:r w:rsidR="00B6015B" w:rsidRPr="00B6015B">
        <w:rPr>
          <w:b/>
          <w:sz w:val="23"/>
          <w:szCs w:val="23"/>
        </w:rPr>
        <w:t>Daugavpils pilsētas Sporta pārvalde</w:t>
      </w:r>
      <w:r w:rsidR="00B6015B" w:rsidRPr="00B6015B">
        <w:rPr>
          <w:sz w:val="23"/>
          <w:szCs w:val="23"/>
        </w:rPr>
        <w:t>, NMR Nr. 90000399043</w:t>
      </w:r>
      <w:r w:rsidR="00B6015B" w:rsidRPr="00B6015B">
        <w:rPr>
          <w:rFonts w:eastAsia="Calibri"/>
          <w:sz w:val="23"/>
          <w:szCs w:val="23"/>
          <w:lang w:eastAsia="en-US"/>
        </w:rPr>
        <w:t xml:space="preserve">, juridiskā adrese: </w:t>
      </w:r>
      <w:hyperlink r:id="rId8" w:tgtFrame="_blank" w:history="1">
        <w:r w:rsidR="00B6015B" w:rsidRPr="00B6015B">
          <w:rPr>
            <w:sz w:val="23"/>
            <w:szCs w:val="23"/>
          </w:rPr>
          <w:t>Stacijas iela 47a, Daugavpils</w:t>
        </w:r>
        <w:r w:rsidR="00B6015B" w:rsidRPr="00B6015B">
          <w:rPr>
            <w:rFonts w:eastAsia="Calibri"/>
            <w:bCs/>
            <w:sz w:val="23"/>
            <w:szCs w:val="23"/>
            <w:lang w:eastAsia="en-US"/>
          </w:rPr>
          <w:t>,</w:t>
        </w:r>
        <w:r w:rsidR="00B6015B" w:rsidRPr="00B6015B">
          <w:rPr>
            <w:rFonts w:eastAsia="Calibri"/>
            <w:bCs/>
            <w:color w:val="0000FF"/>
            <w:sz w:val="23"/>
            <w:szCs w:val="23"/>
            <w:u w:val="single"/>
            <w:lang w:eastAsia="en-US"/>
          </w:rPr>
          <w:t xml:space="preserve"> </w:t>
        </w:r>
        <w:r w:rsidR="00B6015B" w:rsidRPr="00B6015B">
          <w:rPr>
            <w:rFonts w:eastAsia="Calibri"/>
            <w:bCs/>
            <w:sz w:val="23"/>
            <w:szCs w:val="23"/>
            <w:lang w:eastAsia="en-US"/>
          </w:rPr>
          <w:t>LV-5401</w:t>
        </w:r>
      </w:hyperlink>
      <w:r w:rsidR="00B6015B" w:rsidRPr="00B6015B">
        <w:rPr>
          <w:rFonts w:eastAsia="Calibri"/>
          <w:sz w:val="23"/>
          <w:szCs w:val="23"/>
          <w:lang w:eastAsia="en-US"/>
        </w:rPr>
        <w:t>, Latvijas Republika</w:t>
      </w:r>
      <w:r w:rsidR="00B6015B" w:rsidRPr="00B6015B">
        <w:rPr>
          <w:sz w:val="23"/>
          <w:szCs w:val="23"/>
          <w:lang w:eastAsia="en-US"/>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67B60D32"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Pr="00ED34D9">
        <w:rPr>
          <w:sz w:val="23"/>
          <w:szCs w:val="23"/>
        </w:rPr>
        <w:t>6540432</w:t>
      </w:r>
      <w:r w:rsidR="000A0D36" w:rsidRPr="00ED34D9">
        <w:rPr>
          <w:sz w:val="23"/>
          <w:szCs w:val="23"/>
        </w:rPr>
        <w:t>9</w:t>
      </w:r>
      <w:r w:rsidRPr="00ED34D9">
        <w:rPr>
          <w:sz w:val="23"/>
          <w:szCs w:val="23"/>
        </w:rPr>
        <w:t xml:space="preserve">, e-pasts: </w:t>
      </w:r>
      <w:hyperlink r:id="rId9" w:history="1">
        <w:r w:rsidR="00B172C4" w:rsidRPr="00ED34D9">
          <w:rPr>
            <w:rStyle w:val="Hyperlink"/>
            <w:sz w:val="23"/>
            <w:szCs w:val="23"/>
          </w:rPr>
          <w:t>jurijs.bartuls@daugavpils.lv</w:t>
        </w:r>
      </w:hyperlink>
      <w:r w:rsidRPr="00ED34D9">
        <w:rPr>
          <w:sz w:val="23"/>
          <w:szCs w:val="23"/>
        </w:rPr>
        <w:t>.</w:t>
      </w:r>
    </w:p>
    <w:p w14:paraId="5D097E18" w14:textId="3953302C"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Nolikumam atbilstošo piedāvājumu izvēles kritērijs: </w:t>
      </w:r>
      <w:r w:rsidR="00B6015B" w:rsidRPr="00FC341E">
        <w:rPr>
          <w:b/>
          <w:sz w:val="23"/>
          <w:szCs w:val="23"/>
        </w:rPr>
        <w:t>vis</w:t>
      </w:r>
      <w:r w:rsidRPr="00ED34D9">
        <w:rPr>
          <w:b/>
          <w:sz w:val="23"/>
          <w:szCs w:val="23"/>
        </w:rPr>
        <w:t>zemākā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61EFE9C9" w14:textId="77777777" w:rsidR="00F4310C" w:rsidRDefault="00C81D84" w:rsidP="00F4310C">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FC341E">
        <w:rPr>
          <w:b/>
          <w:sz w:val="23"/>
          <w:szCs w:val="23"/>
        </w:rPr>
        <w:t>Akustiskās sistēmas piegāde Daugavpils pilsētas Sporta pārvaldei</w:t>
      </w:r>
      <w:r w:rsidRPr="00ED34D9">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4BE8B35D" w:rsidR="00E26EE2" w:rsidRPr="00F4310C" w:rsidRDefault="003102E4" w:rsidP="00F4310C">
      <w:pPr>
        <w:numPr>
          <w:ilvl w:val="0"/>
          <w:numId w:val="2"/>
        </w:numPr>
        <w:tabs>
          <w:tab w:val="clear" w:pos="570"/>
          <w:tab w:val="left" w:pos="0"/>
          <w:tab w:val="num" w:pos="426"/>
          <w:tab w:val="num" w:pos="1421"/>
        </w:tabs>
        <w:spacing w:after="80"/>
        <w:ind w:left="426" w:hanging="426"/>
        <w:jc w:val="both"/>
        <w:rPr>
          <w:sz w:val="23"/>
          <w:szCs w:val="23"/>
        </w:rPr>
      </w:pPr>
      <w:r w:rsidRPr="00F4310C">
        <w:rPr>
          <w:bCs/>
          <w:sz w:val="23"/>
          <w:szCs w:val="23"/>
        </w:rPr>
        <w:t xml:space="preserve">Iepirkuma nomenklatūra: CPV </w:t>
      </w:r>
      <w:r w:rsidR="00785E0F" w:rsidRPr="00F4310C">
        <w:rPr>
          <w:bCs/>
          <w:sz w:val="23"/>
          <w:szCs w:val="23"/>
        </w:rPr>
        <w:t>pamat</w:t>
      </w:r>
      <w:r w:rsidRPr="00F4310C">
        <w:rPr>
          <w:bCs/>
          <w:sz w:val="23"/>
          <w:szCs w:val="23"/>
        </w:rPr>
        <w:t>kods</w:t>
      </w:r>
      <w:r w:rsidR="00225EFF" w:rsidRPr="00F4310C">
        <w:rPr>
          <w:bCs/>
          <w:sz w:val="23"/>
          <w:szCs w:val="23"/>
        </w:rPr>
        <w:t>:</w:t>
      </w:r>
      <w:r w:rsidRPr="00F4310C">
        <w:rPr>
          <w:bCs/>
          <w:sz w:val="23"/>
          <w:szCs w:val="23"/>
        </w:rPr>
        <w:t xml:space="preserve"> </w:t>
      </w:r>
      <w:r w:rsidR="00A9601D" w:rsidRPr="00F4310C">
        <w:rPr>
          <w:sz w:val="23"/>
          <w:szCs w:val="23"/>
        </w:rPr>
        <w:t>32342400-6</w:t>
      </w:r>
      <w:r w:rsidRPr="00F4310C">
        <w:rPr>
          <w:sz w:val="23"/>
          <w:szCs w:val="23"/>
        </w:rPr>
        <w:t xml:space="preserve"> (</w:t>
      </w:r>
      <w:r w:rsidR="00A9601D" w:rsidRPr="00F4310C">
        <w:rPr>
          <w:sz w:val="23"/>
          <w:szCs w:val="23"/>
        </w:rPr>
        <w:t>akustiskās ierīces</w:t>
      </w:r>
      <w:r w:rsidRPr="00F4310C">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w:t>
      </w:r>
      <w:r w:rsidR="001B58D4" w:rsidRPr="00083C49">
        <w:rPr>
          <w:b/>
          <w:sz w:val="23"/>
          <w:szCs w:val="23"/>
        </w:rPr>
        <w:t>nav sadalīts daļās</w:t>
      </w:r>
      <w:r w:rsidR="001B58D4" w:rsidRPr="00013E30">
        <w:rPr>
          <w:sz w:val="23"/>
          <w:szCs w:val="23"/>
        </w:rPr>
        <w:t>.</w:t>
      </w:r>
    </w:p>
    <w:p w14:paraId="5C0E888D" w14:textId="394CFA46"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BA0327">
        <w:rPr>
          <w:b/>
          <w:sz w:val="23"/>
          <w:szCs w:val="23"/>
        </w:rPr>
        <w:t xml:space="preserve">EUR </w:t>
      </w:r>
      <w:r w:rsidR="0010726D">
        <w:rPr>
          <w:b/>
          <w:sz w:val="23"/>
          <w:szCs w:val="23"/>
        </w:rPr>
        <w:t>21 000</w:t>
      </w:r>
      <w:r w:rsidR="00C81D84" w:rsidRPr="00BA0327">
        <w:rPr>
          <w:b/>
          <w:sz w:val="23"/>
          <w:szCs w:val="23"/>
        </w:rPr>
        <w:t xml:space="preserve"> 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bookmarkStart w:id="1" w:name="_GoBack"/>
      <w:bookmarkEnd w:id="1"/>
    </w:p>
    <w:p w14:paraId="438F5AA4" w14:textId="07BF8AE7"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75057E" w:rsidRPr="0075057E">
        <w:rPr>
          <w:b/>
          <w:sz w:val="23"/>
          <w:szCs w:val="23"/>
        </w:rPr>
        <w:t>6</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5F6B6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10"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3CD5F93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9751B3">
        <w:rPr>
          <w:b/>
          <w:bCs/>
          <w:noProof/>
          <w:sz w:val="23"/>
          <w:szCs w:val="23"/>
        </w:rPr>
        <w:t>1</w:t>
      </w:r>
      <w:r w:rsidR="008C4AC2">
        <w:rPr>
          <w:b/>
          <w:bCs/>
          <w:noProof/>
          <w:sz w:val="23"/>
          <w:szCs w:val="23"/>
        </w:rPr>
        <w:t>5</w:t>
      </w:r>
      <w:r w:rsidR="009751B3">
        <w:rPr>
          <w:b/>
          <w:bCs/>
          <w:noProof/>
          <w:sz w:val="23"/>
          <w:szCs w:val="23"/>
        </w:rPr>
        <w:t>.jūnijam</w:t>
      </w:r>
      <w:r w:rsidR="00A563F7" w:rsidRPr="00013E30">
        <w:rPr>
          <w:sz w:val="23"/>
          <w:szCs w:val="23"/>
        </w:rPr>
        <w:t xml:space="preserve">, </w:t>
      </w:r>
      <w:r w:rsidR="00A563F7" w:rsidRPr="00013E30">
        <w:rPr>
          <w:b/>
          <w:sz w:val="23"/>
          <w:szCs w:val="23"/>
        </w:rPr>
        <w:t>plkst.</w:t>
      </w:r>
      <w:r w:rsidR="00A9034C" w:rsidRPr="00013E30">
        <w:rPr>
          <w:b/>
          <w:sz w:val="23"/>
          <w:szCs w:val="23"/>
        </w:rPr>
        <w:t>1</w:t>
      </w:r>
      <w:r w:rsidR="008C4AC2">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w:t>
      </w:r>
      <w:r w:rsidRPr="00013E30">
        <w:rPr>
          <w:sz w:val="23"/>
          <w:szCs w:val="23"/>
        </w:rPr>
        <w:lastRenderedPageBreak/>
        <w:t>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29D3DB98"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906A46">
        <w:rPr>
          <w:b/>
          <w:noProof/>
          <w:sz w:val="23"/>
          <w:szCs w:val="23"/>
        </w:rPr>
        <w:t>1</w:t>
      </w:r>
      <w:r w:rsidR="008C4AC2">
        <w:rPr>
          <w:b/>
          <w:noProof/>
          <w:sz w:val="23"/>
          <w:szCs w:val="23"/>
        </w:rPr>
        <w:t>5</w:t>
      </w:r>
      <w:r w:rsidR="00906A46">
        <w:rPr>
          <w:b/>
          <w:noProof/>
          <w:sz w:val="23"/>
          <w:szCs w:val="23"/>
        </w:rPr>
        <w:t>.jūnijā</w:t>
      </w:r>
      <w:r w:rsidRPr="00013E30">
        <w:rPr>
          <w:b/>
          <w:noProof/>
          <w:sz w:val="23"/>
          <w:szCs w:val="23"/>
        </w:rPr>
        <w:t>, plkst</w:t>
      </w:r>
      <w:r w:rsidR="00623DC6" w:rsidRPr="00013E30">
        <w:rPr>
          <w:b/>
          <w:noProof/>
          <w:sz w:val="23"/>
          <w:szCs w:val="23"/>
        </w:rPr>
        <w:t>.</w:t>
      </w:r>
      <w:r w:rsidR="00CB0AD3" w:rsidRPr="00013E30">
        <w:rPr>
          <w:b/>
          <w:noProof/>
          <w:sz w:val="23"/>
          <w:szCs w:val="23"/>
        </w:rPr>
        <w:t>1</w:t>
      </w:r>
      <w:r w:rsidR="008C4AC2">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127F5C25" w:rsidR="00CD1529" w:rsidRPr="00AF1F03" w:rsidRDefault="00CD1529" w:rsidP="00AF1F03">
      <w:pPr>
        <w:jc w:val="center"/>
        <w:rPr>
          <w:b/>
          <w:sz w:val="23"/>
          <w:szCs w:val="23"/>
        </w:rPr>
      </w:pPr>
      <w:r w:rsidRPr="00013E30">
        <w:rPr>
          <w:b/>
          <w:bCs/>
          <w:sz w:val="23"/>
          <w:szCs w:val="23"/>
        </w:rPr>
        <w:t>„</w:t>
      </w:r>
      <w:r w:rsidR="008C4AC2" w:rsidRPr="008C4AC2">
        <w:rPr>
          <w:b/>
          <w:sz w:val="23"/>
          <w:szCs w:val="23"/>
        </w:rPr>
        <w:t>Akustiskās sistēmas piegāde Daugavpils pilsētas Sporta pārvaldei</w:t>
      </w:r>
      <w:r w:rsidR="0053060A">
        <w:rPr>
          <w:b/>
          <w:sz w:val="23"/>
          <w:szCs w:val="23"/>
        </w:rPr>
        <w:t>”</w:t>
      </w:r>
      <w:r w:rsidR="00AF1F03">
        <w:rPr>
          <w:b/>
          <w:sz w:val="23"/>
          <w:szCs w:val="23"/>
        </w:rPr>
        <w:t xml:space="preserve">, </w:t>
      </w:r>
      <w:r w:rsidRPr="00013E30">
        <w:rPr>
          <w:b/>
          <w:sz w:val="23"/>
          <w:szCs w:val="23"/>
        </w:rPr>
        <w:t xml:space="preserve">DPD </w:t>
      </w:r>
      <w:r w:rsidRPr="00013E30">
        <w:rPr>
          <w:b/>
          <w:bCs/>
          <w:sz w:val="23"/>
          <w:szCs w:val="23"/>
        </w:rPr>
        <w:t>2015/</w:t>
      </w:r>
      <w:r w:rsidR="008C4AC2">
        <w:rPr>
          <w:b/>
          <w:bCs/>
          <w:sz w:val="23"/>
          <w:szCs w:val="23"/>
        </w:rPr>
        <w:t>65</w:t>
      </w:r>
    </w:p>
    <w:p w14:paraId="6D73A7B6" w14:textId="1674C686"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8C4AC2">
        <w:rPr>
          <w:b/>
          <w:bCs/>
          <w:sz w:val="23"/>
          <w:szCs w:val="23"/>
        </w:rPr>
        <w:t>15</w:t>
      </w:r>
      <w:r w:rsidR="00AF1F03">
        <w:rPr>
          <w:b/>
          <w:bCs/>
          <w:sz w:val="23"/>
          <w:szCs w:val="23"/>
        </w:rPr>
        <w:t>.jūnijam</w:t>
      </w:r>
      <w:r w:rsidRPr="00013E30">
        <w:rPr>
          <w:b/>
          <w:sz w:val="23"/>
          <w:szCs w:val="23"/>
        </w:rPr>
        <w:t>, plkst.1</w:t>
      </w:r>
      <w:r w:rsidR="008C4AC2">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403515E0" w14:textId="6D0A5281" w:rsidR="002370F2" w:rsidRDefault="0010726D" w:rsidP="00CD1529">
      <w:pPr>
        <w:numPr>
          <w:ilvl w:val="1"/>
          <w:numId w:val="2"/>
        </w:numPr>
        <w:tabs>
          <w:tab w:val="clear" w:pos="1421"/>
          <w:tab w:val="left" w:pos="0"/>
          <w:tab w:val="num" w:pos="851"/>
        </w:tabs>
        <w:spacing w:after="80"/>
        <w:ind w:left="993" w:hanging="567"/>
        <w:jc w:val="both"/>
        <w:rPr>
          <w:sz w:val="23"/>
          <w:szCs w:val="23"/>
        </w:rPr>
      </w:pPr>
      <w:r>
        <w:rPr>
          <w:sz w:val="23"/>
          <w:szCs w:val="23"/>
        </w:rPr>
        <w:lastRenderedPageBreak/>
        <w:t xml:space="preserve">Pretendentam </w:t>
      </w:r>
      <w:r w:rsidR="00AC0141">
        <w:rPr>
          <w:sz w:val="23"/>
          <w:szCs w:val="23"/>
        </w:rPr>
        <w:t>iepriekšējo</w:t>
      </w:r>
      <w:r>
        <w:rPr>
          <w:sz w:val="23"/>
          <w:szCs w:val="23"/>
        </w:rPr>
        <w:t xml:space="preserve"> triju gadu laikā (2014., 2013., 2012. gads un 2015.gada periods) ir </w:t>
      </w:r>
      <w:r w:rsidRPr="00AC0141">
        <w:rPr>
          <w:b/>
          <w:sz w:val="23"/>
          <w:szCs w:val="23"/>
        </w:rPr>
        <w:t>pieredze</w:t>
      </w:r>
      <w:r>
        <w:rPr>
          <w:sz w:val="23"/>
          <w:szCs w:val="23"/>
        </w:rPr>
        <w:t xml:space="preserve"> </w:t>
      </w:r>
      <w:r w:rsidR="00BB438E" w:rsidRPr="00460F78">
        <w:rPr>
          <w:b/>
          <w:sz w:val="23"/>
          <w:szCs w:val="23"/>
        </w:rPr>
        <w:t xml:space="preserve">dažāda veida </w:t>
      </w:r>
      <w:r w:rsidRPr="00460F78">
        <w:rPr>
          <w:b/>
          <w:sz w:val="23"/>
          <w:szCs w:val="23"/>
        </w:rPr>
        <w:t xml:space="preserve">akustisko ierīču piegādē </w:t>
      </w:r>
      <w:r w:rsidRPr="00460F78">
        <w:rPr>
          <w:sz w:val="23"/>
          <w:szCs w:val="23"/>
        </w:rPr>
        <w:t>Pasūtītājiem</w:t>
      </w:r>
      <w:r>
        <w:rPr>
          <w:sz w:val="23"/>
          <w:szCs w:val="23"/>
        </w:rPr>
        <w:t xml:space="preserve"> </w:t>
      </w:r>
      <w:r w:rsidR="00AC0141">
        <w:rPr>
          <w:sz w:val="23"/>
          <w:szCs w:val="23"/>
        </w:rPr>
        <w:t>par summu, kas nav mazāka par 50 % no pretendenta piedāvātās līgumcenas</w:t>
      </w:r>
      <w:r w:rsidR="00711798">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33C1E26A" w14:textId="36DDA53B" w:rsidR="00F47262" w:rsidRDefault="00815F88" w:rsidP="00782A6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w:t>
      </w:r>
      <w:r w:rsidR="00782A6D">
        <w:rPr>
          <w:sz w:val="23"/>
          <w:szCs w:val="23"/>
        </w:rPr>
        <w:t>p</w:t>
      </w:r>
      <w:r w:rsidRPr="00013E30">
        <w:rPr>
          <w:sz w:val="23"/>
          <w:szCs w:val="23"/>
        </w:rPr>
        <w:t xml:space="preserve">retendenta </w:t>
      </w:r>
      <w:r w:rsidR="00782A6D" w:rsidRPr="00782A6D">
        <w:rPr>
          <w:b/>
          <w:sz w:val="23"/>
          <w:szCs w:val="23"/>
        </w:rPr>
        <w:t>reģistrācijas faktu</w:t>
      </w:r>
      <w:r w:rsidR="00782A6D">
        <w:rPr>
          <w:sz w:val="23"/>
          <w:szCs w:val="23"/>
        </w:rPr>
        <w:t xml:space="preserve"> attiecīgajā ārvalsts iestādē un </w:t>
      </w:r>
      <w:r w:rsidRPr="00013E30">
        <w:rPr>
          <w:sz w:val="23"/>
          <w:szCs w:val="23"/>
        </w:rPr>
        <w:t xml:space="preserve">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00223345">
        <w:rPr>
          <w:sz w:val="23"/>
          <w:szCs w:val="23"/>
        </w:rPr>
        <w:t>;</w:t>
      </w:r>
    </w:p>
    <w:p w14:paraId="20A3A08A" w14:textId="39512234" w:rsidR="0068037D" w:rsidRPr="00B760AB" w:rsidRDefault="00AC0141" w:rsidP="00782A6D">
      <w:pPr>
        <w:numPr>
          <w:ilvl w:val="1"/>
          <w:numId w:val="2"/>
        </w:numPr>
        <w:tabs>
          <w:tab w:val="clear" w:pos="1421"/>
          <w:tab w:val="left" w:pos="0"/>
          <w:tab w:val="left" w:pos="851"/>
          <w:tab w:val="num" w:pos="993"/>
        </w:tabs>
        <w:spacing w:after="80"/>
        <w:ind w:left="993"/>
        <w:jc w:val="both"/>
        <w:rPr>
          <w:sz w:val="23"/>
          <w:szCs w:val="23"/>
        </w:rPr>
      </w:pPr>
      <w:r w:rsidRPr="00013E30">
        <w:rPr>
          <w:b/>
          <w:color w:val="000000"/>
          <w:sz w:val="23"/>
          <w:szCs w:val="23"/>
        </w:rPr>
        <w:t>Informācija</w:t>
      </w:r>
      <w:r w:rsidRPr="00013E30">
        <w:rPr>
          <w:color w:val="000000"/>
          <w:sz w:val="23"/>
          <w:szCs w:val="23"/>
        </w:rPr>
        <w:t xml:space="preserve"> par iepriekšējo 3 (triju) gadu (</w:t>
      </w:r>
      <w:r w:rsidR="00ED6891">
        <w:rPr>
          <w:sz w:val="23"/>
          <w:szCs w:val="23"/>
        </w:rPr>
        <w:t>2014., 2013., 2012. gads un 2015.gada periods</w:t>
      </w:r>
      <w:r w:rsidRPr="00013E30">
        <w:rPr>
          <w:color w:val="000000"/>
          <w:sz w:val="23"/>
          <w:szCs w:val="23"/>
        </w:rPr>
        <w:t xml:space="preserve">) laikā, ja uzņēmums dibināts vēlāk – par attiecīgo periodu, veiksmīgi izpildītajām </w:t>
      </w:r>
      <w:r w:rsidR="00BB438E" w:rsidRPr="00BB438E">
        <w:rPr>
          <w:b/>
          <w:color w:val="000000"/>
          <w:sz w:val="23"/>
          <w:szCs w:val="23"/>
        </w:rPr>
        <w:t>dažāda veida</w:t>
      </w:r>
      <w:r w:rsidR="00BB438E">
        <w:rPr>
          <w:color w:val="000000"/>
          <w:sz w:val="23"/>
          <w:szCs w:val="23"/>
        </w:rPr>
        <w:t xml:space="preserve"> </w:t>
      </w:r>
      <w:r>
        <w:rPr>
          <w:b/>
          <w:sz w:val="23"/>
          <w:szCs w:val="23"/>
        </w:rPr>
        <w:t xml:space="preserve">akustisko ierīču </w:t>
      </w:r>
      <w:r w:rsidRPr="00013E30">
        <w:rPr>
          <w:b/>
          <w:sz w:val="23"/>
          <w:szCs w:val="23"/>
        </w:rPr>
        <w:t>piegādēm</w:t>
      </w:r>
      <w:r w:rsidRPr="00013E30">
        <w:rPr>
          <w:sz w:val="23"/>
          <w:szCs w:val="23"/>
        </w:rPr>
        <w:t xml:space="preserve"> pasūtītājiem par kopējo summu EUR bez PVN, kas nav mazāka par</w:t>
      </w:r>
      <w:r>
        <w:rPr>
          <w:sz w:val="23"/>
          <w:szCs w:val="23"/>
        </w:rPr>
        <w:t xml:space="preserve"> 50 % no finanšu piedāvājumā norādītās</w:t>
      </w:r>
      <w:r w:rsidRPr="00013E30">
        <w:rPr>
          <w:sz w:val="23"/>
          <w:szCs w:val="23"/>
        </w:rPr>
        <w:t xml:space="preserve"> līgumcen</w:t>
      </w:r>
      <w:r>
        <w:rPr>
          <w:sz w:val="23"/>
          <w:szCs w:val="23"/>
        </w:rPr>
        <w:t>as</w:t>
      </w:r>
      <w:r w:rsidRPr="00013E30">
        <w:rPr>
          <w:sz w:val="23"/>
          <w:szCs w:val="23"/>
        </w:rPr>
        <w:t xml:space="preserve"> – aizpildot nolikuma 5.pielikumu.</w:t>
      </w:r>
      <w:r w:rsidRPr="00013E30">
        <w:rPr>
          <w:color w:val="000000"/>
          <w:sz w:val="23"/>
          <w:szCs w:val="23"/>
        </w:rPr>
        <w:t xml:space="preserve"> Informācijai pievieno vismaz vienu </w:t>
      </w:r>
      <w:r w:rsidRPr="00013E30">
        <w:rPr>
          <w:b/>
          <w:color w:val="000000"/>
          <w:sz w:val="23"/>
          <w:szCs w:val="23"/>
        </w:rPr>
        <w:t>pozitīvu rakstveida atsauksmi</w:t>
      </w:r>
      <w:r w:rsidRPr="00013E30">
        <w:rPr>
          <w:color w:val="000000"/>
          <w:sz w:val="23"/>
          <w:szCs w:val="23"/>
        </w:rPr>
        <w:t xml:space="preserve"> no pasūtītāja, kas apliecina kvalitatīvu un savlaicīgu piegādi</w:t>
      </w:r>
      <w:r>
        <w:rPr>
          <w:bCs/>
          <w:sz w:val="23"/>
          <w:szCs w:val="23"/>
        </w:rPr>
        <w:t>.</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5F6216E5" w:rsidR="00F47262" w:rsidRPr="00013E30"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0D32EF8E" w:rsidR="00F47262" w:rsidRPr="00DF0031"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w:t>
      </w:r>
      <w:r w:rsidR="00C920A9" w:rsidRPr="00013E30">
        <w:rPr>
          <w:sz w:val="23"/>
          <w:szCs w:val="23"/>
        </w:rPr>
        <w:t xml:space="preserve">atbilstoši  </w:t>
      </w:r>
      <w:r w:rsidR="00C920A9">
        <w:rPr>
          <w:sz w:val="23"/>
          <w:szCs w:val="23"/>
        </w:rPr>
        <w:t>nolikuma 4.pielikumam</w:t>
      </w:r>
      <w:r w:rsidR="00677B7D" w:rsidRPr="00013E30">
        <w:rPr>
          <w:sz w:val="23"/>
          <w:szCs w:val="23"/>
        </w:rPr>
        <w:t xml:space="preserve">, kurā jānorāda kopējās </w:t>
      </w:r>
      <w:r w:rsidR="00986232" w:rsidRPr="00013E30">
        <w:rPr>
          <w:sz w:val="23"/>
          <w:szCs w:val="23"/>
        </w:rPr>
        <w:t>piegādes</w:t>
      </w:r>
      <w:r w:rsidR="009F6CC6" w:rsidRPr="00013E30">
        <w:rPr>
          <w:sz w:val="23"/>
          <w:szCs w:val="23"/>
        </w:rPr>
        <w:t xml:space="preserve"> </w:t>
      </w:r>
      <w:r w:rsidR="00606BD0">
        <w:rPr>
          <w:sz w:val="23"/>
          <w:szCs w:val="23"/>
        </w:rPr>
        <w:t xml:space="preserve">un uzstādīšanas </w:t>
      </w:r>
      <w:r w:rsidR="009F6CC6" w:rsidRPr="00013E30">
        <w:rPr>
          <w:sz w:val="23"/>
          <w:szCs w:val="23"/>
        </w:rPr>
        <w:t>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606BD0">
        <w:rPr>
          <w:sz w:val="23"/>
          <w:szCs w:val="23"/>
        </w:rPr>
        <w:t xml:space="preserve">, pievienojot piegādes uz uzstādīšanas </w:t>
      </w:r>
      <w:r w:rsidR="00606BD0" w:rsidRPr="00606BD0">
        <w:rPr>
          <w:b/>
          <w:caps/>
          <w:sz w:val="23"/>
          <w:szCs w:val="23"/>
        </w:rPr>
        <w:t>tāmi</w:t>
      </w:r>
      <w:r w:rsidR="00606BD0">
        <w:rPr>
          <w:sz w:val="23"/>
          <w:szCs w:val="23"/>
        </w:rPr>
        <w:t xml:space="preserve"> (brīvā formā).</w:t>
      </w:r>
    </w:p>
    <w:p w14:paraId="0430ADDD" w14:textId="3DC28F07" w:rsidR="00DF0031" w:rsidRPr="00AE483C" w:rsidRDefault="00DF0031" w:rsidP="00992BCD">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w:t>
      </w:r>
      <w:r w:rsidR="008C7AEA">
        <w:rPr>
          <w:b/>
          <w:sz w:val="23"/>
          <w:szCs w:val="23"/>
        </w:rPr>
        <w:t xml:space="preserve"> un tāmi</w:t>
      </w:r>
      <w:r w:rsidRPr="00AE483C">
        <w:rPr>
          <w:b/>
          <w:sz w:val="23"/>
          <w:szCs w:val="23"/>
        </w:rPr>
        <w:t xml:space="preserve">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4D67819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7DAB2D95" w14:textId="7C969028" w:rsidR="00275C3E" w:rsidRPr="00CA2A4D" w:rsidRDefault="00CA2A4D" w:rsidP="00354094">
      <w:pPr>
        <w:pStyle w:val="ListParagraph"/>
        <w:numPr>
          <w:ilvl w:val="1"/>
          <w:numId w:val="2"/>
        </w:numPr>
        <w:tabs>
          <w:tab w:val="clear" w:pos="1421"/>
          <w:tab w:val="left" w:pos="0"/>
          <w:tab w:val="left" w:pos="851"/>
          <w:tab w:val="num" w:pos="1134"/>
        </w:tabs>
        <w:spacing w:after="80"/>
        <w:ind w:left="1134" w:hanging="567"/>
        <w:jc w:val="both"/>
        <w:rPr>
          <w:sz w:val="23"/>
          <w:szCs w:val="23"/>
        </w:rPr>
      </w:pPr>
      <w:r>
        <w:rPr>
          <w:sz w:val="23"/>
          <w:szCs w:val="23"/>
        </w:rPr>
        <w:t>V</w:t>
      </w:r>
      <w:r w:rsidRPr="00CA2A4D">
        <w:rPr>
          <w:sz w:val="23"/>
          <w:szCs w:val="23"/>
        </w:rPr>
        <w:t>eiks</w:t>
      </w:r>
      <w:r w:rsidR="001E21AD" w:rsidRPr="00CA2A4D">
        <w:rPr>
          <w:bCs/>
          <w:sz w:val="23"/>
          <w:szCs w:val="23"/>
        </w:rPr>
        <w:t xml:space="preserve"> pārbaudi par Publisko iepirkumu likuma 8.</w:t>
      </w:r>
      <w:r w:rsidR="001E21AD" w:rsidRPr="00CA2A4D">
        <w:rPr>
          <w:bCs/>
          <w:sz w:val="23"/>
          <w:szCs w:val="23"/>
          <w:vertAlign w:val="superscript"/>
        </w:rPr>
        <w:t>2</w:t>
      </w:r>
      <w:r w:rsidR="001E21AD" w:rsidRPr="00CA2A4D">
        <w:rPr>
          <w:bCs/>
          <w:sz w:val="23"/>
          <w:szCs w:val="23"/>
        </w:rPr>
        <w:t xml:space="preserve"> pantā noteikto izslēdzošo nosacījumu neesamību attiecībā </w:t>
      </w:r>
      <w:r w:rsidR="00330A42" w:rsidRPr="00CA2A4D">
        <w:rPr>
          <w:bCs/>
          <w:sz w:val="23"/>
          <w:szCs w:val="23"/>
        </w:rPr>
        <w:t xml:space="preserve">uz </w:t>
      </w:r>
      <w:r w:rsidR="001E21AD" w:rsidRPr="00CA2A4D">
        <w:rPr>
          <w:bCs/>
          <w:sz w:val="23"/>
          <w:szCs w:val="23"/>
        </w:rPr>
        <w:t>pretendentu, kuram atbilstoši citām paziņojumā par līgumu un Nolikumā noteiktajām prasībām un izraudzītajam piedāvājuma izvēles kritērijam būtu piešķir</w:t>
      </w:r>
      <w:r w:rsidR="00F55FA0" w:rsidRPr="00CA2A4D">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7E8ABEFF" w14:textId="2BCE3067" w:rsidR="00AC0141" w:rsidRPr="00013E30" w:rsidRDefault="00AC0141" w:rsidP="00A52F9E">
      <w:pPr>
        <w:numPr>
          <w:ilvl w:val="0"/>
          <w:numId w:val="4"/>
        </w:numPr>
        <w:rPr>
          <w:sz w:val="23"/>
          <w:szCs w:val="23"/>
        </w:rPr>
      </w:pPr>
      <w:r>
        <w:rPr>
          <w:sz w:val="23"/>
          <w:szCs w:val="23"/>
        </w:rPr>
        <w:t>Pieredzes apraksta forma;</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t>1.Pielikums</w:t>
      </w:r>
      <w:r w:rsidR="00DA092D" w:rsidRPr="008C1E48">
        <w:rPr>
          <w:b/>
          <w:sz w:val="20"/>
        </w:rPr>
        <w:t xml:space="preserve"> </w:t>
      </w:r>
      <w:r w:rsidR="00DA092D" w:rsidRPr="008C1E48">
        <w:rPr>
          <w:sz w:val="20"/>
        </w:rPr>
        <w:t>nolikumam</w:t>
      </w:r>
      <w:r w:rsidR="004E705E" w:rsidRPr="008C1E48">
        <w:rPr>
          <w:b/>
          <w:sz w:val="20"/>
        </w:rPr>
        <w:t xml:space="preserve"> </w:t>
      </w:r>
    </w:p>
    <w:p w14:paraId="2C19494F" w14:textId="649C5F59" w:rsidR="00125C9C" w:rsidRPr="00125C9C" w:rsidRDefault="00125C9C" w:rsidP="00125C9C">
      <w:pPr>
        <w:jc w:val="right"/>
        <w:rPr>
          <w:sz w:val="20"/>
          <w:szCs w:val="20"/>
        </w:rPr>
      </w:pPr>
      <w:r>
        <w:rPr>
          <w:sz w:val="20"/>
          <w:szCs w:val="20"/>
        </w:rPr>
        <w:t>“</w:t>
      </w:r>
      <w:r w:rsidRPr="00125C9C">
        <w:rPr>
          <w:sz w:val="20"/>
          <w:szCs w:val="20"/>
        </w:rPr>
        <w:t xml:space="preserve">Akustiskās sistēmas piegāde </w:t>
      </w:r>
    </w:p>
    <w:p w14:paraId="2F396A8C" w14:textId="2CBF6132" w:rsidR="004E705E" w:rsidRPr="000C11D0" w:rsidRDefault="00125C9C" w:rsidP="00125C9C">
      <w:pPr>
        <w:jc w:val="right"/>
        <w:rPr>
          <w:rFonts w:eastAsia="Calibri"/>
          <w:sz w:val="20"/>
          <w:szCs w:val="20"/>
          <w:lang w:eastAsia="en-US"/>
        </w:rPr>
      </w:pPr>
      <w:r w:rsidRPr="00125C9C">
        <w:rPr>
          <w:sz w:val="20"/>
          <w:szCs w:val="20"/>
        </w:rPr>
        <w:t>Daugavpils pilsētas Sporta pārvaldei</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Pr>
          <w:bCs/>
          <w:sz w:val="20"/>
          <w:szCs w:val="20"/>
        </w:rPr>
        <w:t>65</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1E9D6154" w:rsidR="004E705E" w:rsidRPr="00B31FF1" w:rsidRDefault="004E705E" w:rsidP="00050A40">
      <w:pPr>
        <w:numPr>
          <w:ilvl w:val="0"/>
          <w:numId w:val="3"/>
        </w:numPr>
        <w:tabs>
          <w:tab w:val="left" w:pos="0"/>
        </w:tabs>
        <w:suppressAutoHyphens w:val="0"/>
        <w:autoSpaceDE w:val="0"/>
        <w:autoSpaceDN w:val="0"/>
        <w:adjustRightInd w:val="0"/>
        <w:spacing w:after="80"/>
        <w:jc w:val="both"/>
        <w:rPr>
          <w:sz w:val="23"/>
          <w:szCs w:val="23"/>
          <w:lang w:eastAsia="en-US"/>
        </w:rPr>
      </w:pPr>
      <w:r w:rsidRPr="00B31FF1">
        <w:rPr>
          <w:sz w:val="23"/>
          <w:szCs w:val="23"/>
        </w:rPr>
        <w:t xml:space="preserve">Piesakās piedalīties iepirkumā </w:t>
      </w:r>
      <w:r w:rsidR="00490013" w:rsidRPr="00B31FF1">
        <w:rPr>
          <w:b/>
          <w:sz w:val="23"/>
          <w:szCs w:val="23"/>
        </w:rPr>
        <w:t>“</w:t>
      </w:r>
      <w:r w:rsidR="00B31FF1" w:rsidRPr="00B31FF1">
        <w:rPr>
          <w:b/>
          <w:sz w:val="23"/>
          <w:szCs w:val="23"/>
        </w:rPr>
        <w:t>Akustiskās sistēmas piegāde</w:t>
      </w:r>
      <w:r w:rsidR="00B31FF1">
        <w:rPr>
          <w:b/>
          <w:sz w:val="23"/>
          <w:szCs w:val="23"/>
        </w:rPr>
        <w:t xml:space="preserve"> </w:t>
      </w:r>
      <w:r w:rsidR="00B31FF1" w:rsidRPr="00B31FF1">
        <w:rPr>
          <w:b/>
          <w:sz w:val="23"/>
          <w:szCs w:val="23"/>
        </w:rPr>
        <w:t>Daugavpils pilsētas Sporta pārvaldei</w:t>
      </w:r>
      <w:r w:rsidR="00FC69F5" w:rsidRPr="00B31FF1">
        <w:rPr>
          <w:b/>
          <w:sz w:val="23"/>
          <w:szCs w:val="23"/>
        </w:rPr>
        <w:t>”</w:t>
      </w:r>
      <w:r w:rsidRPr="00B31FF1">
        <w:rPr>
          <w:b/>
          <w:bCs/>
          <w:sz w:val="23"/>
          <w:szCs w:val="23"/>
        </w:rPr>
        <w:t>, identifikācijas numurs</w:t>
      </w:r>
      <w:r w:rsidRPr="00B31FF1">
        <w:rPr>
          <w:b/>
          <w:bCs/>
          <w:kern w:val="2"/>
          <w:sz w:val="23"/>
          <w:szCs w:val="23"/>
        </w:rPr>
        <w:t xml:space="preserve"> </w:t>
      </w:r>
      <w:r w:rsidRPr="00B31FF1">
        <w:rPr>
          <w:b/>
          <w:bCs/>
          <w:sz w:val="23"/>
          <w:szCs w:val="23"/>
        </w:rPr>
        <w:t xml:space="preserve">DPD </w:t>
      </w:r>
      <w:r w:rsidR="00D513AB" w:rsidRPr="00B31FF1">
        <w:rPr>
          <w:b/>
          <w:bCs/>
          <w:sz w:val="23"/>
          <w:szCs w:val="23"/>
        </w:rPr>
        <w:t>2015</w:t>
      </w:r>
      <w:r w:rsidR="0057038D" w:rsidRPr="00B31FF1">
        <w:rPr>
          <w:b/>
          <w:bCs/>
          <w:sz w:val="23"/>
          <w:szCs w:val="23"/>
        </w:rPr>
        <w:t>/</w:t>
      </w:r>
      <w:r w:rsidR="00B31FF1">
        <w:rPr>
          <w:b/>
          <w:bCs/>
          <w:sz w:val="23"/>
          <w:szCs w:val="23"/>
        </w:rPr>
        <w:t>65</w:t>
      </w:r>
      <w:r w:rsidRPr="00B31FF1">
        <w:rPr>
          <w:b/>
          <w:bCs/>
          <w:sz w:val="23"/>
          <w:szCs w:val="23"/>
        </w:rPr>
        <w:t xml:space="preserve">, </w:t>
      </w:r>
      <w:r w:rsidRPr="00B31FF1">
        <w:rPr>
          <w:sz w:val="23"/>
          <w:szCs w:val="23"/>
        </w:rPr>
        <w:t xml:space="preserve">piekrīt visiem Nolikuma nosacījumiem </w:t>
      </w:r>
      <w:r w:rsidRPr="00B31FF1">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1"/>
          <w:footerReference w:type="default" r:id="rId12"/>
          <w:pgSz w:w="11906" w:h="16838"/>
          <w:pgMar w:top="1134" w:right="1134" w:bottom="1134" w:left="1701" w:header="709" w:footer="709" w:gutter="0"/>
          <w:cols w:space="708"/>
          <w:titlePg/>
          <w:docGrid w:linePitch="360"/>
        </w:sectPr>
      </w:pPr>
    </w:p>
    <w:p w14:paraId="47CFF592" w14:textId="6311405E" w:rsidR="00B31FF1" w:rsidRPr="008C1E48" w:rsidRDefault="008D23FF" w:rsidP="00B31FF1">
      <w:pPr>
        <w:pStyle w:val="ListParagraph"/>
        <w:suppressAutoHyphens w:val="0"/>
        <w:ind w:left="2880"/>
        <w:jc w:val="right"/>
        <w:rPr>
          <w:b/>
          <w:sz w:val="20"/>
        </w:rPr>
      </w:pPr>
      <w:r>
        <w:rPr>
          <w:b/>
          <w:sz w:val="20"/>
        </w:rPr>
        <w:t>2</w:t>
      </w:r>
      <w:r w:rsidRPr="008D23FF">
        <w:rPr>
          <w:b/>
          <w:sz w:val="20"/>
        </w:rPr>
        <w:t>.</w:t>
      </w:r>
      <w:r w:rsidR="00B31FF1" w:rsidRPr="008C1E48">
        <w:rPr>
          <w:b/>
          <w:sz w:val="20"/>
        </w:rPr>
        <w:t xml:space="preserve">Pielikums </w:t>
      </w:r>
      <w:r w:rsidR="00B31FF1" w:rsidRPr="008C1E48">
        <w:rPr>
          <w:sz w:val="20"/>
        </w:rPr>
        <w:t>nolikumam</w:t>
      </w:r>
      <w:r w:rsidR="00B31FF1" w:rsidRPr="008C1E48">
        <w:rPr>
          <w:b/>
          <w:sz w:val="20"/>
        </w:rPr>
        <w:t xml:space="preserve"> </w:t>
      </w:r>
    </w:p>
    <w:p w14:paraId="100CB909" w14:textId="77777777" w:rsidR="00B31FF1" w:rsidRPr="00125C9C" w:rsidRDefault="00B31FF1" w:rsidP="00B31FF1">
      <w:pPr>
        <w:jc w:val="right"/>
        <w:rPr>
          <w:sz w:val="20"/>
          <w:szCs w:val="20"/>
        </w:rPr>
      </w:pPr>
      <w:r>
        <w:rPr>
          <w:sz w:val="20"/>
          <w:szCs w:val="20"/>
        </w:rPr>
        <w:t>“</w:t>
      </w:r>
      <w:r w:rsidRPr="00125C9C">
        <w:rPr>
          <w:sz w:val="20"/>
          <w:szCs w:val="20"/>
        </w:rPr>
        <w:t xml:space="preserve">Akustiskās sistēmas piegāde </w:t>
      </w:r>
    </w:p>
    <w:p w14:paraId="690D1E1B" w14:textId="53233D53" w:rsidR="00F2302F" w:rsidRPr="008C1E48" w:rsidRDefault="00B31FF1" w:rsidP="00B31FF1">
      <w:pPr>
        <w:suppressAutoHyphens w:val="0"/>
        <w:ind w:left="2880"/>
        <w:jc w:val="right"/>
        <w:rPr>
          <w:b/>
          <w:bCs/>
          <w:sz w:val="20"/>
          <w:szCs w:val="20"/>
        </w:rPr>
      </w:pPr>
      <w:r w:rsidRPr="00125C9C">
        <w:rPr>
          <w:sz w:val="20"/>
          <w:szCs w:val="20"/>
        </w:rPr>
        <w:t>Daugavpils pilsētas Sporta pārvaldei</w:t>
      </w:r>
      <w:r w:rsidRPr="0053060A">
        <w:rPr>
          <w:sz w:val="20"/>
          <w:szCs w:val="20"/>
        </w:rPr>
        <w:t>”</w:t>
      </w:r>
      <w:r w:rsidRPr="0053060A">
        <w:rPr>
          <w:bCs/>
          <w:sz w:val="20"/>
          <w:szCs w:val="20"/>
        </w:rPr>
        <w:br/>
      </w:r>
      <w:r w:rsidRPr="0079658B">
        <w:rPr>
          <w:bCs/>
          <w:sz w:val="20"/>
          <w:szCs w:val="20"/>
        </w:rPr>
        <w:t>Identifikācijas numurs DPD 2015/</w:t>
      </w:r>
      <w:r>
        <w:rPr>
          <w:bCs/>
          <w:sz w:val="20"/>
          <w:szCs w:val="20"/>
        </w:rPr>
        <w:t>65</w:t>
      </w:r>
    </w:p>
    <w:p w14:paraId="22F3A316" w14:textId="408D76F1" w:rsidR="008D23FF" w:rsidRPr="008D23FF" w:rsidRDefault="008D23FF" w:rsidP="008D23FF">
      <w:pPr>
        <w:suppressAutoHyphens w:val="0"/>
        <w:spacing w:before="40" w:after="40"/>
        <w:ind w:left="567"/>
        <w:jc w:val="both"/>
        <w:rPr>
          <w:bCs/>
          <w:lang w:eastAsia="en-US"/>
        </w:rPr>
      </w:pPr>
      <w:bookmarkStart w:id="4" w:name="_Toc535914590"/>
      <w:bookmarkStart w:id="5" w:name="_Toc535914808"/>
      <w:bookmarkStart w:id="6" w:name="_Toc535915693"/>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130872950"/>
      <w:bookmarkStart w:id="15" w:name="_Toc268599917"/>
    </w:p>
    <w:bookmarkEnd w:id="4"/>
    <w:bookmarkEnd w:id="5"/>
    <w:bookmarkEnd w:id="6"/>
    <w:bookmarkEnd w:id="7"/>
    <w:bookmarkEnd w:id="8"/>
    <w:bookmarkEnd w:id="9"/>
    <w:bookmarkEnd w:id="10"/>
    <w:bookmarkEnd w:id="11"/>
    <w:bookmarkEnd w:id="12"/>
    <w:bookmarkEnd w:id="13"/>
    <w:bookmarkEnd w:id="14"/>
    <w:bookmarkEnd w:id="15"/>
    <w:p w14:paraId="69E55776" w14:textId="1E593E9C" w:rsidR="00CF0643" w:rsidRDefault="00F25B29" w:rsidP="00CF0643">
      <w:pPr>
        <w:tabs>
          <w:tab w:val="left" w:pos="0"/>
        </w:tabs>
        <w:spacing w:before="360" w:after="480"/>
        <w:jc w:val="center"/>
        <w:rPr>
          <w:b/>
          <w:bCs/>
          <w:sz w:val="23"/>
          <w:szCs w:val="23"/>
        </w:rPr>
      </w:pPr>
      <w:r w:rsidRPr="007B6ECC">
        <w:rPr>
          <w:b/>
          <w:bCs/>
          <w:sz w:val="23"/>
          <w:szCs w:val="23"/>
        </w:rPr>
        <w:t>TEHNISKĀ SPECIFIKĀCIJA</w:t>
      </w:r>
    </w:p>
    <w:tbl>
      <w:tblPr>
        <w:tblStyle w:val="TableGrid1"/>
        <w:tblW w:w="5000" w:type="pct"/>
        <w:tblLook w:val="04A0" w:firstRow="1" w:lastRow="0" w:firstColumn="1" w:lastColumn="0" w:noHBand="0" w:noVBand="1"/>
      </w:tblPr>
      <w:tblGrid>
        <w:gridCol w:w="744"/>
        <w:gridCol w:w="1966"/>
        <w:gridCol w:w="3959"/>
        <w:gridCol w:w="1353"/>
        <w:gridCol w:w="1265"/>
      </w:tblGrid>
      <w:tr w:rsidR="00937571" w:rsidRPr="00937571" w14:paraId="2F093EB9" w14:textId="77777777" w:rsidTr="00937571">
        <w:trPr>
          <w:trHeight w:val="663"/>
        </w:trPr>
        <w:tc>
          <w:tcPr>
            <w:tcW w:w="419" w:type="pct"/>
            <w:vAlign w:val="center"/>
          </w:tcPr>
          <w:p w14:paraId="701A8BB5" w14:textId="77777777" w:rsidR="00937571" w:rsidRPr="00937571" w:rsidRDefault="00937571" w:rsidP="00937571">
            <w:pPr>
              <w:suppressAutoHyphens w:val="0"/>
              <w:autoSpaceDE w:val="0"/>
              <w:autoSpaceDN w:val="0"/>
              <w:adjustRightInd w:val="0"/>
              <w:jc w:val="center"/>
              <w:rPr>
                <w:rFonts w:eastAsia="TimesNewRomanPSMT"/>
                <w:b/>
                <w:sz w:val="23"/>
                <w:szCs w:val="23"/>
                <w:lang w:eastAsia="en-US"/>
              </w:rPr>
            </w:pPr>
            <w:r w:rsidRPr="00937571">
              <w:rPr>
                <w:rFonts w:eastAsia="TimesNewRomanPSMT"/>
                <w:b/>
                <w:sz w:val="23"/>
                <w:szCs w:val="23"/>
                <w:lang w:eastAsia="en-US"/>
              </w:rPr>
              <w:t>Nr.</w:t>
            </w:r>
          </w:p>
          <w:p w14:paraId="456E97B0" w14:textId="77777777" w:rsidR="00937571" w:rsidRPr="00937571" w:rsidRDefault="00937571" w:rsidP="00937571">
            <w:pPr>
              <w:suppressAutoHyphens w:val="0"/>
              <w:jc w:val="center"/>
              <w:rPr>
                <w:rFonts w:eastAsia="Calibri"/>
                <w:b/>
                <w:sz w:val="23"/>
                <w:szCs w:val="23"/>
                <w:lang w:eastAsia="en-US"/>
              </w:rPr>
            </w:pPr>
            <w:r w:rsidRPr="00937571">
              <w:rPr>
                <w:rFonts w:eastAsia="TimesNewRomanPSMT"/>
                <w:b/>
                <w:sz w:val="23"/>
                <w:szCs w:val="23"/>
                <w:lang w:eastAsia="en-US"/>
              </w:rPr>
              <w:t>p.k.</w:t>
            </w:r>
          </w:p>
        </w:tc>
        <w:tc>
          <w:tcPr>
            <w:tcW w:w="1077" w:type="pct"/>
            <w:vAlign w:val="center"/>
          </w:tcPr>
          <w:p w14:paraId="3EBE26C2" w14:textId="77777777" w:rsidR="00937571" w:rsidRPr="00937571" w:rsidRDefault="00937571" w:rsidP="00937571">
            <w:pPr>
              <w:suppressAutoHyphens w:val="0"/>
              <w:jc w:val="center"/>
              <w:rPr>
                <w:rFonts w:eastAsia="TimesNewRomanPSMT"/>
                <w:b/>
                <w:sz w:val="23"/>
                <w:szCs w:val="23"/>
                <w:lang w:eastAsia="en-US"/>
              </w:rPr>
            </w:pPr>
            <w:r w:rsidRPr="00937571">
              <w:rPr>
                <w:rFonts w:eastAsia="TimesNewRomanPSMT"/>
                <w:b/>
                <w:sz w:val="23"/>
                <w:szCs w:val="23"/>
                <w:lang w:eastAsia="en-US"/>
              </w:rPr>
              <w:t>Nosaukums</w:t>
            </w:r>
          </w:p>
        </w:tc>
        <w:tc>
          <w:tcPr>
            <w:tcW w:w="2149" w:type="pct"/>
            <w:vAlign w:val="center"/>
          </w:tcPr>
          <w:p w14:paraId="1FE1C8EE" w14:textId="77777777" w:rsidR="00937571" w:rsidRPr="00937571" w:rsidRDefault="00937571" w:rsidP="00937571">
            <w:pPr>
              <w:suppressAutoHyphens w:val="0"/>
              <w:jc w:val="center"/>
              <w:rPr>
                <w:rFonts w:eastAsia="Calibri"/>
                <w:b/>
                <w:sz w:val="23"/>
                <w:szCs w:val="23"/>
                <w:lang w:eastAsia="en-US"/>
              </w:rPr>
            </w:pPr>
            <w:r w:rsidRPr="00937571">
              <w:rPr>
                <w:rFonts w:eastAsia="TimesNewRomanPSMT"/>
                <w:b/>
                <w:sz w:val="23"/>
                <w:szCs w:val="23"/>
                <w:lang w:eastAsia="en-US"/>
              </w:rPr>
              <w:t>Apraksts</w:t>
            </w:r>
          </w:p>
        </w:tc>
        <w:tc>
          <w:tcPr>
            <w:tcW w:w="705" w:type="pct"/>
            <w:vAlign w:val="center"/>
          </w:tcPr>
          <w:p w14:paraId="33E60DE1" w14:textId="77777777" w:rsidR="00937571" w:rsidRPr="00937571" w:rsidRDefault="00937571" w:rsidP="00937571">
            <w:pPr>
              <w:suppressAutoHyphens w:val="0"/>
              <w:jc w:val="center"/>
              <w:rPr>
                <w:rFonts w:eastAsia="Calibri"/>
                <w:b/>
                <w:sz w:val="23"/>
                <w:szCs w:val="23"/>
                <w:lang w:eastAsia="en-US"/>
              </w:rPr>
            </w:pPr>
            <w:r w:rsidRPr="00937571">
              <w:rPr>
                <w:rFonts w:eastAsia="TimesNewRomanPSMT"/>
                <w:b/>
                <w:sz w:val="23"/>
                <w:szCs w:val="23"/>
                <w:lang w:eastAsia="en-US"/>
              </w:rPr>
              <w:t>Mērvienība</w:t>
            </w:r>
          </w:p>
        </w:tc>
        <w:tc>
          <w:tcPr>
            <w:tcW w:w="651" w:type="pct"/>
            <w:vAlign w:val="center"/>
          </w:tcPr>
          <w:p w14:paraId="1BAF4C27" w14:textId="77777777" w:rsidR="00937571" w:rsidRPr="00937571" w:rsidRDefault="00937571" w:rsidP="00937571">
            <w:pPr>
              <w:suppressAutoHyphens w:val="0"/>
              <w:jc w:val="center"/>
              <w:rPr>
                <w:rFonts w:eastAsia="Calibri"/>
                <w:b/>
                <w:sz w:val="23"/>
                <w:szCs w:val="23"/>
                <w:lang w:eastAsia="en-US"/>
              </w:rPr>
            </w:pPr>
            <w:r w:rsidRPr="00937571">
              <w:rPr>
                <w:rFonts w:eastAsia="TimesNewRomanPSMT"/>
                <w:b/>
                <w:sz w:val="23"/>
                <w:szCs w:val="23"/>
                <w:lang w:eastAsia="en-US"/>
              </w:rPr>
              <w:t>Daudzums</w:t>
            </w:r>
          </w:p>
        </w:tc>
      </w:tr>
      <w:tr w:rsidR="00937571" w:rsidRPr="00937571" w14:paraId="46FD99BF" w14:textId="77777777" w:rsidTr="00937571">
        <w:tc>
          <w:tcPr>
            <w:tcW w:w="419" w:type="pct"/>
          </w:tcPr>
          <w:p w14:paraId="10B80EC9"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1.</w:t>
            </w:r>
          </w:p>
        </w:tc>
        <w:tc>
          <w:tcPr>
            <w:tcW w:w="1077" w:type="pct"/>
          </w:tcPr>
          <w:p w14:paraId="001BE4C1"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Pasīvā akustiskā sistēma</w:t>
            </w:r>
          </w:p>
        </w:tc>
        <w:tc>
          <w:tcPr>
            <w:tcW w:w="2149" w:type="pct"/>
          </w:tcPr>
          <w:p w14:paraId="49236846"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Divjoslu</w:t>
            </w:r>
            <w:proofErr w:type="spellEnd"/>
            <w:r w:rsidRPr="00937571">
              <w:rPr>
                <w:rFonts w:eastAsia="TimesNewRomanPSMT"/>
                <w:sz w:val="23"/>
                <w:szCs w:val="23"/>
                <w:lang w:eastAsia="en-US"/>
              </w:rPr>
              <w:t xml:space="preserve"> akustiskā sistēma</w:t>
            </w:r>
          </w:p>
          <w:p w14:paraId="6E642D0E"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Zemo frekvenču </w:t>
            </w:r>
            <w:proofErr w:type="spellStart"/>
            <w:r w:rsidRPr="00937571">
              <w:rPr>
                <w:rFonts w:eastAsia="TimesNewRomanPSMT"/>
                <w:sz w:val="23"/>
                <w:szCs w:val="23"/>
                <w:lang w:eastAsia="en-US"/>
              </w:rPr>
              <w:t>dinamiks</w:t>
            </w:r>
            <w:proofErr w:type="spellEnd"/>
            <w:r w:rsidRPr="00937571">
              <w:rPr>
                <w:rFonts w:eastAsia="TimesNewRomanPSMT"/>
                <w:sz w:val="23"/>
                <w:szCs w:val="23"/>
                <w:lang w:eastAsia="en-US"/>
              </w:rPr>
              <w:t xml:space="preserve"> ne mazāks</w:t>
            </w:r>
          </w:p>
          <w:p w14:paraId="14216255"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par 12"</w:t>
            </w:r>
          </w:p>
          <w:p w14:paraId="5FC60E4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Augsto frekvenču </w:t>
            </w:r>
            <w:proofErr w:type="spellStart"/>
            <w:r w:rsidRPr="00937571">
              <w:rPr>
                <w:rFonts w:eastAsia="TimesNewRomanPSMT"/>
                <w:sz w:val="23"/>
                <w:szCs w:val="23"/>
                <w:lang w:eastAsia="en-US"/>
              </w:rPr>
              <w:t>dinamiks</w:t>
            </w:r>
            <w:proofErr w:type="spellEnd"/>
            <w:r w:rsidRPr="00937571">
              <w:rPr>
                <w:rFonts w:eastAsia="TimesNewRomanPSMT"/>
                <w:sz w:val="23"/>
                <w:szCs w:val="23"/>
                <w:lang w:eastAsia="en-US"/>
              </w:rPr>
              <w:t xml:space="preserve"> 1" ar</w:t>
            </w:r>
          </w:p>
          <w:p w14:paraId="4C1D9001"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ferrofluid</w:t>
            </w:r>
            <w:proofErr w:type="spellEnd"/>
            <w:r w:rsidRPr="00937571">
              <w:rPr>
                <w:rFonts w:eastAsia="TimesNewRomanPSMT"/>
                <w:sz w:val="23"/>
                <w:szCs w:val="23"/>
                <w:lang w:eastAsia="en-US"/>
              </w:rPr>
              <w:t xml:space="preserve"> šķīduma dzesēšanu.</w:t>
            </w:r>
          </w:p>
          <w:p w14:paraId="252A5FA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Darbības diapazons 85 Hz – 16 </w:t>
            </w:r>
            <w:proofErr w:type="spellStart"/>
            <w:r w:rsidRPr="00937571">
              <w:rPr>
                <w:rFonts w:eastAsia="TimesNewRomanPSMT"/>
                <w:sz w:val="23"/>
                <w:szCs w:val="23"/>
                <w:lang w:eastAsia="en-US"/>
              </w:rPr>
              <w:t>kHz</w:t>
            </w:r>
            <w:proofErr w:type="spellEnd"/>
          </w:p>
          <w:p w14:paraId="65A3D1EB"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un 125 Hz – 10 </w:t>
            </w:r>
            <w:proofErr w:type="spellStart"/>
            <w:r w:rsidRPr="00937571">
              <w:rPr>
                <w:rFonts w:eastAsia="TimesNewRomanPSMT"/>
                <w:sz w:val="23"/>
                <w:szCs w:val="23"/>
                <w:lang w:eastAsia="en-US"/>
              </w:rPr>
              <w:t>kHz</w:t>
            </w:r>
            <w:proofErr w:type="spellEnd"/>
            <w:r w:rsidRPr="00937571">
              <w:rPr>
                <w:rFonts w:eastAsia="TimesNewRomanPSMT"/>
                <w:sz w:val="23"/>
                <w:szCs w:val="23"/>
                <w:lang w:eastAsia="en-US"/>
              </w:rPr>
              <w:t xml:space="preserve"> (+/- 5dB)</w:t>
            </w:r>
          </w:p>
          <w:p w14:paraId="58B91F2D"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Skaņas spiediens ne mazāks par</w:t>
            </w:r>
          </w:p>
          <w:p w14:paraId="50EDF66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123dB.</w:t>
            </w:r>
          </w:p>
          <w:p w14:paraId="5412032A"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Nominālā izkliede 90o х 90o</w:t>
            </w:r>
          </w:p>
          <w:p w14:paraId="52103BDF"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frekvenču diapazonā no 1.6 kHz-12.5</w:t>
            </w:r>
          </w:p>
          <w:p w14:paraId="53D5BD24"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kHz</w:t>
            </w:r>
            <w:proofErr w:type="spellEnd"/>
          </w:p>
          <w:p w14:paraId="49C5F3D5"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Maksimālais ieejas reitings: 200W,</w:t>
            </w:r>
          </w:p>
          <w:p w14:paraId="4A27FF7B"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70V/100V</w:t>
            </w:r>
          </w:p>
          <w:p w14:paraId="7B80E7FF"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200W nominālā pretestība ne mazāka</w:t>
            </w:r>
          </w:p>
          <w:p w14:paraId="1B512B6F"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par 25 omi.</w:t>
            </w:r>
          </w:p>
          <w:p w14:paraId="13FBF64D"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200W minimālā pretestība: 16.2 omi</w:t>
            </w:r>
          </w:p>
          <w:p w14:paraId="4424AB8F"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 8.6 </w:t>
            </w:r>
            <w:proofErr w:type="spellStart"/>
            <w:r w:rsidRPr="00937571">
              <w:rPr>
                <w:rFonts w:eastAsia="TimesNewRomanPSMT"/>
                <w:sz w:val="23"/>
                <w:szCs w:val="23"/>
                <w:lang w:eastAsia="en-US"/>
              </w:rPr>
              <w:t>kHz</w:t>
            </w:r>
            <w:proofErr w:type="spellEnd"/>
          </w:p>
          <w:p w14:paraId="4DD660A5"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Izturīgs pret visiem laikapstākļiem,</w:t>
            </w:r>
          </w:p>
          <w:p w14:paraId="34466FA9"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nepārlaiž ūdeni, IP55W.</w:t>
            </w:r>
          </w:p>
          <w:p w14:paraId="0D367872"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nerūsējošs, cinks bagāts</w:t>
            </w:r>
          </w:p>
          <w:p w14:paraId="7DB75CEA"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epoksīdiem</w:t>
            </w:r>
            <w:proofErr w:type="spellEnd"/>
            <w:r w:rsidRPr="00937571">
              <w:rPr>
                <w:rFonts w:eastAsia="TimesNewRomanPSMT"/>
                <w:sz w:val="23"/>
                <w:szCs w:val="23"/>
                <w:lang w:eastAsia="en-US"/>
              </w:rPr>
              <w:t>, divu slāņu</w:t>
            </w:r>
          </w:p>
          <w:p w14:paraId="7E74835A"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pulverpārklājuma</w:t>
            </w:r>
            <w:proofErr w:type="spellEnd"/>
            <w:r w:rsidRPr="00937571">
              <w:rPr>
                <w:rFonts w:eastAsia="TimesNewRomanPSMT"/>
                <w:sz w:val="23"/>
                <w:szCs w:val="23"/>
                <w:lang w:eastAsia="en-US"/>
              </w:rPr>
              <w:t xml:space="preserve"> tērauda režģis.</w:t>
            </w:r>
          </w:p>
          <w:p w14:paraId="56E007C2"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Režģis: 3-slāņu </w:t>
            </w:r>
            <w:proofErr w:type="spellStart"/>
            <w:r w:rsidRPr="00937571">
              <w:rPr>
                <w:rFonts w:eastAsia="TimesNewRomanPSMT"/>
                <w:sz w:val="23"/>
                <w:szCs w:val="23"/>
                <w:lang w:eastAsia="en-US"/>
              </w:rPr>
              <w:t>Weatherstop</w:t>
            </w:r>
            <w:proofErr w:type="spellEnd"/>
            <w:r w:rsidRPr="00937571">
              <w:rPr>
                <w:rFonts w:eastAsia="TimesNewRomanPSMT"/>
                <w:sz w:val="23"/>
                <w:szCs w:val="23"/>
                <w:lang w:eastAsia="en-US"/>
              </w:rPr>
              <w:t>, gaiši</w:t>
            </w:r>
          </w:p>
          <w:p w14:paraId="6B96854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pelēkā krāsā</w:t>
            </w:r>
          </w:p>
          <w:p w14:paraId="0882D80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gaiši pelēks</w:t>
            </w:r>
          </w:p>
          <w:p w14:paraId="1EA6F82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Izmēri: ne lielāki par 16"H x 16" W x</w:t>
            </w:r>
          </w:p>
          <w:p w14:paraId="068A1DE7"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16"D</w:t>
            </w:r>
          </w:p>
          <w:p w14:paraId="7BA9C975"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Svars ne lielāks par 17 kg</w:t>
            </w:r>
          </w:p>
        </w:tc>
        <w:tc>
          <w:tcPr>
            <w:tcW w:w="705" w:type="pct"/>
          </w:tcPr>
          <w:p w14:paraId="3BA28397"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gab.</w:t>
            </w:r>
          </w:p>
        </w:tc>
        <w:tc>
          <w:tcPr>
            <w:tcW w:w="651" w:type="pct"/>
          </w:tcPr>
          <w:p w14:paraId="649F1BE2"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11</w:t>
            </w:r>
          </w:p>
        </w:tc>
      </w:tr>
      <w:tr w:rsidR="00937571" w:rsidRPr="00937571" w14:paraId="1F8EEF86" w14:textId="77777777" w:rsidTr="00937571">
        <w:tc>
          <w:tcPr>
            <w:tcW w:w="419" w:type="pct"/>
          </w:tcPr>
          <w:p w14:paraId="0A001CC4"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2.</w:t>
            </w:r>
          </w:p>
        </w:tc>
        <w:tc>
          <w:tcPr>
            <w:tcW w:w="1077" w:type="pct"/>
          </w:tcPr>
          <w:p w14:paraId="415C3FA7"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Pastiprinātājs</w:t>
            </w:r>
          </w:p>
        </w:tc>
        <w:tc>
          <w:tcPr>
            <w:tcW w:w="2149" w:type="pct"/>
          </w:tcPr>
          <w:p w14:paraId="0B02C935"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opciju, kas ļauj kontrolēt zemas</w:t>
            </w:r>
          </w:p>
          <w:p w14:paraId="04ED9A1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pretestības slodzes līdz 2 omiem, un</w:t>
            </w:r>
          </w:p>
          <w:p w14:paraId="2A3C77A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kas ļauj vadīt dažādus 70 un 100V</w:t>
            </w:r>
          </w:p>
          <w:p w14:paraId="6CC66C8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akustisko sistēmu modeļus.</w:t>
            </w:r>
          </w:p>
          <w:p w14:paraId="133F29E1"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Pastiprinātājs klases AB.</w:t>
            </w:r>
          </w:p>
          <w:p w14:paraId="79364951"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Jauda ne mazāka kā 2x 300W – 8</w:t>
            </w:r>
          </w:p>
          <w:p w14:paraId="32A7AB8D"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omi, 2x 500W – 4 omi, 2x 700W –</w:t>
            </w:r>
          </w:p>
          <w:p w14:paraId="656D154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omi. </w:t>
            </w:r>
            <w:proofErr w:type="spellStart"/>
            <w:r w:rsidRPr="00937571">
              <w:rPr>
                <w:rFonts w:eastAsia="TimesNewRomanPSMT"/>
                <w:sz w:val="23"/>
                <w:szCs w:val="23"/>
                <w:lang w:eastAsia="en-US"/>
              </w:rPr>
              <w:t>Bridge</w:t>
            </w:r>
            <w:proofErr w:type="spellEnd"/>
            <w:r w:rsidRPr="00937571">
              <w:rPr>
                <w:rFonts w:eastAsia="TimesNewRomanPSMT"/>
                <w:sz w:val="23"/>
                <w:szCs w:val="23"/>
                <w:lang w:eastAsia="en-US"/>
              </w:rPr>
              <w:t xml:space="preserve"> 900W – 8 omi, 1400W –</w:t>
            </w:r>
          </w:p>
          <w:p w14:paraId="24D5B1C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5 omi.</w:t>
            </w:r>
          </w:p>
          <w:p w14:paraId="35115A6F"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Dzesēšana:Ventilātors</w:t>
            </w:r>
            <w:proofErr w:type="spellEnd"/>
            <w:r w:rsidRPr="00937571">
              <w:rPr>
                <w:rFonts w:eastAsia="TimesNewRomanPSMT"/>
                <w:sz w:val="23"/>
                <w:szCs w:val="23"/>
                <w:lang w:eastAsia="en-US"/>
              </w:rPr>
              <w:t xml:space="preserve"> ar maināmu</w:t>
            </w:r>
          </w:p>
          <w:p w14:paraId="75C730EF"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rotācijas ātrumu.</w:t>
            </w:r>
          </w:p>
          <w:p w14:paraId="75AD2E2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Izmēri ne lielāki par 485x90x400 mm</w:t>
            </w:r>
          </w:p>
          <w:p w14:paraId="0FD01BE2"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Svars ne lielāks kā 19 kg</w:t>
            </w:r>
          </w:p>
        </w:tc>
        <w:tc>
          <w:tcPr>
            <w:tcW w:w="705" w:type="pct"/>
          </w:tcPr>
          <w:p w14:paraId="3DCA69DE"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gab.</w:t>
            </w:r>
          </w:p>
        </w:tc>
        <w:tc>
          <w:tcPr>
            <w:tcW w:w="651" w:type="pct"/>
          </w:tcPr>
          <w:p w14:paraId="194C4F67"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6</w:t>
            </w:r>
          </w:p>
        </w:tc>
      </w:tr>
      <w:tr w:rsidR="00937571" w:rsidRPr="00937571" w14:paraId="21BF7120" w14:textId="77777777" w:rsidTr="00937571">
        <w:tc>
          <w:tcPr>
            <w:tcW w:w="419" w:type="pct"/>
          </w:tcPr>
          <w:p w14:paraId="498797A2"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3.</w:t>
            </w:r>
          </w:p>
        </w:tc>
        <w:tc>
          <w:tcPr>
            <w:tcW w:w="1077" w:type="pct"/>
          </w:tcPr>
          <w:p w14:paraId="71D10547"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Skaņas procesors</w:t>
            </w:r>
          </w:p>
        </w:tc>
        <w:tc>
          <w:tcPr>
            <w:tcW w:w="2149" w:type="pct"/>
          </w:tcPr>
          <w:p w14:paraId="7AC4766A"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40 ieejas kanāliem</w:t>
            </w:r>
          </w:p>
          <w:p w14:paraId="5DFFCA0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Ne mazāk kā 25 </w:t>
            </w:r>
            <w:proofErr w:type="spellStart"/>
            <w:r w:rsidRPr="00937571">
              <w:rPr>
                <w:rFonts w:eastAsia="TimesNewRomanPSMT"/>
                <w:sz w:val="23"/>
                <w:szCs w:val="23"/>
                <w:lang w:eastAsia="en-US"/>
              </w:rPr>
              <w:t>bus</w:t>
            </w:r>
            <w:proofErr w:type="spellEnd"/>
            <w:r w:rsidRPr="00937571">
              <w:rPr>
                <w:rFonts w:eastAsia="TimesNewRomanPSMT"/>
                <w:sz w:val="23"/>
                <w:szCs w:val="23"/>
                <w:lang w:eastAsia="en-US"/>
              </w:rPr>
              <w:t xml:space="preserve"> kanāliem</w:t>
            </w:r>
          </w:p>
          <w:p w14:paraId="38F547D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16 mikrofonu ieejām</w:t>
            </w:r>
          </w:p>
          <w:p w14:paraId="34D16416"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8 jaudīgiem stereo FX</w:t>
            </w:r>
          </w:p>
          <w:p w14:paraId="5FF9723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procesoriem skaņas regulēšanai</w:t>
            </w:r>
          </w:p>
          <w:p w14:paraId="7F9E7F3D"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8 XLR izejām plus</w:t>
            </w:r>
          </w:p>
          <w:p w14:paraId="7E84454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sešām papildus </w:t>
            </w:r>
            <w:proofErr w:type="spellStart"/>
            <w:r w:rsidRPr="00937571">
              <w:rPr>
                <w:rFonts w:eastAsia="TimesNewRomanPSMT"/>
                <w:sz w:val="23"/>
                <w:szCs w:val="23"/>
                <w:lang w:eastAsia="en-US"/>
              </w:rPr>
              <w:t>line</w:t>
            </w:r>
            <w:proofErr w:type="spellEnd"/>
            <w:r w:rsidRPr="00937571">
              <w:rPr>
                <w:rFonts w:eastAsia="TimesNewRomanPSMT"/>
                <w:sz w:val="23"/>
                <w:szCs w:val="23"/>
                <w:lang w:eastAsia="en-US"/>
              </w:rPr>
              <w:t xml:space="preserve"> ieejām/izejām</w:t>
            </w:r>
          </w:p>
          <w:p w14:paraId="33621027"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32x32 kanāla audio </w:t>
            </w:r>
            <w:proofErr w:type="spellStart"/>
            <w:r w:rsidRPr="00937571">
              <w:rPr>
                <w:rFonts w:eastAsia="TimesNewRomanPSMT"/>
                <w:sz w:val="23"/>
                <w:szCs w:val="23"/>
                <w:lang w:eastAsia="en-US"/>
              </w:rPr>
              <w:t>interfeis</w:t>
            </w:r>
            <w:proofErr w:type="spellEnd"/>
            <w:r w:rsidRPr="00937571">
              <w:rPr>
                <w:rFonts w:eastAsia="TimesNewRomanPSMT"/>
                <w:sz w:val="23"/>
                <w:szCs w:val="23"/>
                <w:lang w:eastAsia="en-US"/>
              </w:rPr>
              <w:t xml:space="preserve"> 2.0</w:t>
            </w:r>
          </w:p>
          <w:p w14:paraId="541288E6"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iPad</w:t>
            </w:r>
            <w:proofErr w:type="spellEnd"/>
            <w:r w:rsidRPr="00937571">
              <w:rPr>
                <w:rFonts w:eastAsia="TimesNewRomanPSMT"/>
                <w:sz w:val="23"/>
                <w:szCs w:val="23"/>
                <w:lang w:eastAsia="en-US"/>
              </w:rPr>
              <w:t xml:space="preserve"> un </w:t>
            </w:r>
            <w:proofErr w:type="spellStart"/>
            <w:r w:rsidRPr="00937571">
              <w:rPr>
                <w:rFonts w:eastAsia="TimesNewRomanPSMT"/>
                <w:sz w:val="23"/>
                <w:szCs w:val="23"/>
                <w:lang w:eastAsia="en-US"/>
              </w:rPr>
              <w:t>iPhone</w:t>
            </w:r>
            <w:proofErr w:type="spellEnd"/>
            <w:r w:rsidRPr="00937571">
              <w:rPr>
                <w:rFonts w:eastAsia="TimesNewRomanPSMT"/>
                <w:sz w:val="23"/>
                <w:szCs w:val="23"/>
                <w:lang w:eastAsia="en-US"/>
              </w:rPr>
              <w:t xml:space="preserve"> aplikācijas attālinātai</w:t>
            </w:r>
          </w:p>
          <w:p w14:paraId="661ACC8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kontrolei</w:t>
            </w:r>
          </w:p>
          <w:p w14:paraId="2D24286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5" augstas izšķirtspējas</w:t>
            </w:r>
          </w:p>
          <w:p w14:paraId="5F2E284B"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LCD displeju.</w:t>
            </w:r>
          </w:p>
          <w:p w14:paraId="08CCA648"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6-joslu parametru</w:t>
            </w:r>
          </w:p>
          <w:p w14:paraId="2E13D440"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ekvalaizers</w:t>
            </w:r>
            <w:proofErr w:type="spellEnd"/>
            <w:r w:rsidRPr="00937571">
              <w:rPr>
                <w:rFonts w:eastAsia="TimesNewRomanPSMT"/>
                <w:sz w:val="23"/>
                <w:szCs w:val="23"/>
                <w:lang w:eastAsia="en-US"/>
              </w:rPr>
              <w:t xml:space="preserve"> un pilnīgā dinamiskā</w:t>
            </w:r>
          </w:p>
          <w:p w14:paraId="49C268A7"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apstrāde plus 8 DCA un 6 mute</w:t>
            </w:r>
          </w:p>
          <w:p w14:paraId="42359A7F"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grupām</w:t>
            </w:r>
          </w:p>
          <w:p w14:paraId="1D74CD16"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augstas jaudas 40 bitu DSP ar</w:t>
            </w:r>
          </w:p>
          <w:p w14:paraId="24EC7B6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operācijām </w:t>
            </w:r>
            <w:proofErr w:type="spellStart"/>
            <w:r w:rsidRPr="00937571">
              <w:rPr>
                <w:rFonts w:eastAsia="TimesNewRomanPSMT"/>
                <w:sz w:val="23"/>
                <w:szCs w:val="23"/>
                <w:lang w:eastAsia="en-US"/>
              </w:rPr>
              <w:t>floating-point</w:t>
            </w:r>
            <w:proofErr w:type="spellEnd"/>
            <w:r w:rsidRPr="00937571">
              <w:rPr>
                <w:rFonts w:eastAsia="TimesNewRomanPSMT"/>
                <w:sz w:val="23"/>
                <w:szCs w:val="23"/>
                <w:lang w:eastAsia="en-US"/>
              </w:rPr>
              <w:t>, ļoti plašu</w:t>
            </w:r>
          </w:p>
          <w:p w14:paraId="1F468039"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dinamisko diapazonu, bez iekšējām</w:t>
            </w:r>
          </w:p>
          <w:p w14:paraId="6EB1DCD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restartēšanām un gandrīz bez signāla</w:t>
            </w:r>
          </w:p>
          <w:p w14:paraId="38718DDA"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aizturēm</w:t>
            </w:r>
          </w:p>
          <w:p w14:paraId="775BC021"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Ar USB </w:t>
            </w:r>
            <w:proofErr w:type="spellStart"/>
            <w:r w:rsidRPr="00937571">
              <w:rPr>
                <w:rFonts w:eastAsia="TimesNewRomanPSMT"/>
                <w:sz w:val="23"/>
                <w:szCs w:val="23"/>
                <w:lang w:eastAsia="en-US"/>
              </w:rPr>
              <w:t>type</w:t>
            </w:r>
            <w:proofErr w:type="spellEnd"/>
            <w:r w:rsidRPr="00937571">
              <w:rPr>
                <w:rFonts w:eastAsia="TimesNewRomanPSMT"/>
                <w:sz w:val="23"/>
                <w:szCs w:val="23"/>
                <w:lang w:eastAsia="en-US"/>
              </w:rPr>
              <w:t>, kas nodrošina failu</w:t>
            </w:r>
          </w:p>
          <w:p w14:paraId="15E6AD5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glabāšanu, stereo ierakstus un</w:t>
            </w:r>
          </w:p>
          <w:p w14:paraId="4D93FC07"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iestādījumus sistēmas uzlabošanai</w:t>
            </w:r>
          </w:p>
        </w:tc>
        <w:tc>
          <w:tcPr>
            <w:tcW w:w="705" w:type="pct"/>
          </w:tcPr>
          <w:p w14:paraId="41387F32"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gab.</w:t>
            </w:r>
          </w:p>
        </w:tc>
        <w:tc>
          <w:tcPr>
            <w:tcW w:w="651" w:type="pct"/>
          </w:tcPr>
          <w:p w14:paraId="2F747529"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1</w:t>
            </w:r>
          </w:p>
        </w:tc>
      </w:tr>
      <w:tr w:rsidR="00937571" w:rsidRPr="00937571" w14:paraId="638DA892" w14:textId="77777777" w:rsidTr="00937571">
        <w:tc>
          <w:tcPr>
            <w:tcW w:w="419" w:type="pct"/>
          </w:tcPr>
          <w:p w14:paraId="48639A30"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4.</w:t>
            </w:r>
          </w:p>
        </w:tc>
        <w:tc>
          <w:tcPr>
            <w:tcW w:w="1077" w:type="pct"/>
          </w:tcPr>
          <w:p w14:paraId="301EFACE"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Radio mikrofons</w:t>
            </w:r>
          </w:p>
        </w:tc>
        <w:tc>
          <w:tcPr>
            <w:tcW w:w="2149" w:type="pct"/>
          </w:tcPr>
          <w:p w14:paraId="2F8882B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Profesionālā vokālā bezvadu radio</w:t>
            </w:r>
          </w:p>
          <w:p w14:paraId="230C2E3B"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sistēma a rokas mikrofonu</w:t>
            </w:r>
          </w:p>
          <w:p w14:paraId="25564F4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Kondensatora tipa mikrofons</w:t>
            </w:r>
          </w:p>
          <w:p w14:paraId="7B2CE37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Precīzs nepārtraukts signāls rādiusā</w:t>
            </w:r>
          </w:p>
          <w:p w14:paraId="041FF3D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mazākā kā 100 m.</w:t>
            </w:r>
          </w:p>
          <w:p w14:paraId="58D9AF28"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Audio frekvenču diapazons 20Hz –</w:t>
            </w:r>
          </w:p>
          <w:p w14:paraId="322172A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20kHz</w:t>
            </w:r>
          </w:p>
          <w:p w14:paraId="4837C0A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Kanālu izvēle, gan automātiskā, gan</w:t>
            </w:r>
          </w:p>
          <w:p w14:paraId="1DE61CD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manuālā</w:t>
            </w:r>
          </w:p>
          <w:p w14:paraId="1FEDF02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Pilnīgā metāliskā konstrukcija.</w:t>
            </w:r>
          </w:p>
          <w:p w14:paraId="0621CB0E"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Uztvērējs:</w:t>
            </w:r>
          </w:p>
          <w:p w14:paraId="597779E1"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Ne mazāk kā 64 </w:t>
            </w:r>
            <w:proofErr w:type="spellStart"/>
            <w:r w:rsidRPr="00937571">
              <w:rPr>
                <w:rFonts w:eastAsia="TimesNewRomanPSMT"/>
                <w:sz w:val="23"/>
                <w:szCs w:val="23"/>
                <w:lang w:eastAsia="en-US"/>
              </w:rPr>
              <w:t>MHz</w:t>
            </w:r>
            <w:proofErr w:type="spellEnd"/>
            <w:r w:rsidRPr="00937571">
              <w:rPr>
                <w:rFonts w:eastAsia="TimesNewRomanPSMT"/>
                <w:sz w:val="23"/>
                <w:szCs w:val="23"/>
                <w:lang w:eastAsia="en-US"/>
              </w:rPr>
              <w:t xml:space="preserve"> uzstādāmu</w:t>
            </w:r>
          </w:p>
          <w:p w14:paraId="578B8381"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joslas caurlaidi</w:t>
            </w:r>
          </w:p>
          <w:p w14:paraId="1E40D2BE"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60 saderīgiem kanāliem</w:t>
            </w:r>
          </w:p>
          <w:p w14:paraId="37E1859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frekvenču joslā</w:t>
            </w:r>
          </w:p>
          <w:p w14:paraId="61CDA42D"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atbalstu ne mazāk kā 17</w:t>
            </w:r>
          </w:p>
          <w:p w14:paraId="29203B66"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nesavietojamām sistēmām uz kanālu 6</w:t>
            </w:r>
          </w:p>
          <w:p w14:paraId="549384DB" w14:textId="77777777" w:rsidR="00937571" w:rsidRPr="00937571" w:rsidRDefault="00937571" w:rsidP="00937571">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MHz</w:t>
            </w:r>
            <w:proofErr w:type="spellEnd"/>
            <w:r w:rsidRPr="00937571">
              <w:rPr>
                <w:rFonts w:eastAsia="TimesNewRomanPSMT"/>
                <w:sz w:val="23"/>
                <w:szCs w:val="23"/>
                <w:lang w:eastAsia="en-US"/>
              </w:rPr>
              <w:t xml:space="preserve"> un 2 sistēmām uz kanālu 8 </w:t>
            </w:r>
            <w:proofErr w:type="spellStart"/>
            <w:r w:rsidRPr="00937571">
              <w:rPr>
                <w:rFonts w:eastAsia="TimesNewRomanPSMT"/>
                <w:sz w:val="23"/>
                <w:szCs w:val="23"/>
                <w:lang w:eastAsia="en-US"/>
              </w:rPr>
              <w:t>MHz</w:t>
            </w:r>
            <w:proofErr w:type="spellEnd"/>
          </w:p>
          <w:p w14:paraId="3A5CA65E"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AES 256 bitu šifrēšanu</w:t>
            </w:r>
          </w:p>
          <w:p w14:paraId="0F6731B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Līdz 60 </w:t>
            </w:r>
            <w:proofErr w:type="spellStart"/>
            <w:r w:rsidRPr="00937571">
              <w:rPr>
                <w:rFonts w:eastAsia="TimesNewRomanPSMT"/>
                <w:sz w:val="23"/>
                <w:szCs w:val="23"/>
                <w:lang w:eastAsia="en-US"/>
              </w:rPr>
              <w:t>dB</w:t>
            </w:r>
            <w:proofErr w:type="spellEnd"/>
            <w:r w:rsidRPr="00937571">
              <w:rPr>
                <w:rFonts w:eastAsia="TimesNewRomanPSMT"/>
                <w:sz w:val="23"/>
                <w:szCs w:val="23"/>
                <w:lang w:eastAsia="en-US"/>
              </w:rPr>
              <w:t xml:space="preserve"> regulējamas skaņas</w:t>
            </w:r>
          </w:p>
          <w:p w14:paraId="04EA79C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pastiprinātājs</w:t>
            </w:r>
          </w:p>
          <w:p w14:paraId="324F2B7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Augsta kontrasta LCD displejs un</w:t>
            </w:r>
          </w:p>
          <w:p w14:paraId="2242B84A"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elementu regulēšana ar bloķēšanas</w:t>
            </w:r>
          </w:p>
          <w:p w14:paraId="74A4BCBB"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iespēju</w:t>
            </w:r>
          </w:p>
          <w:p w14:paraId="6EE94792"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gaismas diožu indikāciju</w:t>
            </w:r>
          </w:p>
          <w:p w14:paraId="066B8CC6" w14:textId="77777777" w:rsidR="00937571" w:rsidRPr="00937571" w:rsidRDefault="00937571" w:rsidP="00937571">
            <w:pPr>
              <w:suppressAutoHyphens w:val="0"/>
              <w:rPr>
                <w:rFonts w:eastAsia="TimesNewRomanPSMT"/>
                <w:sz w:val="23"/>
                <w:szCs w:val="23"/>
                <w:lang w:eastAsia="en-US"/>
              </w:rPr>
            </w:pPr>
            <w:r w:rsidRPr="00937571">
              <w:rPr>
                <w:rFonts w:eastAsia="TimesNewRomanPSMT"/>
                <w:sz w:val="23"/>
                <w:szCs w:val="23"/>
                <w:lang w:eastAsia="en-US"/>
              </w:rPr>
              <w:t>Noņemamām antenām</w:t>
            </w:r>
          </w:p>
          <w:p w14:paraId="67044E96"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Noturīgā alumīnija konstrukcija</w:t>
            </w:r>
          </w:p>
          <w:p w14:paraId="2B47B559" w14:textId="77777777" w:rsidR="00937571" w:rsidRPr="00937571" w:rsidRDefault="00937571" w:rsidP="00937571">
            <w:pPr>
              <w:suppressAutoHyphens w:val="0"/>
              <w:autoSpaceDE w:val="0"/>
              <w:autoSpaceDN w:val="0"/>
              <w:adjustRightInd w:val="0"/>
              <w:rPr>
                <w:rFonts w:eastAsia="TimesNewRomanPSMT"/>
                <w:i/>
                <w:sz w:val="23"/>
                <w:szCs w:val="23"/>
                <w:u w:val="single"/>
                <w:lang w:eastAsia="en-US"/>
              </w:rPr>
            </w:pPr>
            <w:r w:rsidRPr="00937571">
              <w:rPr>
                <w:rFonts w:eastAsia="TimesNewRomanPSMT"/>
                <w:i/>
                <w:sz w:val="23"/>
                <w:szCs w:val="23"/>
                <w:u w:val="single"/>
                <w:lang w:eastAsia="en-US"/>
              </w:rPr>
              <w:t>Mikrofona raidītājs:</w:t>
            </w:r>
          </w:p>
          <w:p w14:paraId="7904DD89"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Digitālā audio kvalitāte 24 bit</w:t>
            </w:r>
          </w:p>
          <w:p w14:paraId="4AB3D88A"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Tīrs, nepārtraukts signāls darbības</w:t>
            </w:r>
          </w:p>
          <w:p w14:paraId="7087051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diapazonā</w:t>
            </w:r>
          </w:p>
          <w:p w14:paraId="06DA3C57"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256 bitu AES šifrēšana drošai signāla</w:t>
            </w:r>
          </w:p>
          <w:p w14:paraId="7D497D17"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pārraidei</w:t>
            </w:r>
          </w:p>
          <w:p w14:paraId="0750D0FF"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LCD displejs ar izgaismojumu, kas</w:t>
            </w:r>
          </w:p>
          <w:p w14:paraId="426E8102"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parāda kanālu vai grupu,</w:t>
            </w:r>
          </w:p>
          <w:p w14:paraId="2457F05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akumulatora darbības laiku vai</w:t>
            </w:r>
          </w:p>
          <w:p w14:paraId="5CAAE495"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biežumu</w:t>
            </w:r>
          </w:p>
          <w:p w14:paraId="231018D3"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spēju bloķēt barošanos un</w:t>
            </w:r>
          </w:p>
          <w:p w14:paraId="3B951152"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frekvences</w:t>
            </w:r>
          </w:p>
          <w:p w14:paraId="60C6593E"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Raidītāja barošanās ar 2x AA tipa</w:t>
            </w:r>
          </w:p>
          <w:p w14:paraId="345A934A"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baterijām</w:t>
            </w:r>
          </w:p>
        </w:tc>
        <w:tc>
          <w:tcPr>
            <w:tcW w:w="705" w:type="pct"/>
          </w:tcPr>
          <w:p w14:paraId="11D149B7"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gab.</w:t>
            </w:r>
          </w:p>
        </w:tc>
        <w:tc>
          <w:tcPr>
            <w:tcW w:w="651" w:type="pct"/>
          </w:tcPr>
          <w:p w14:paraId="25059E11"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1</w:t>
            </w:r>
          </w:p>
        </w:tc>
      </w:tr>
      <w:tr w:rsidR="00937571" w:rsidRPr="00937571" w14:paraId="19FCCC60" w14:textId="77777777" w:rsidTr="00937571">
        <w:tc>
          <w:tcPr>
            <w:tcW w:w="419" w:type="pct"/>
          </w:tcPr>
          <w:p w14:paraId="4C88E44C"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5.</w:t>
            </w:r>
          </w:p>
        </w:tc>
        <w:tc>
          <w:tcPr>
            <w:tcW w:w="1077" w:type="pct"/>
          </w:tcPr>
          <w:p w14:paraId="3AAB09BB"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Kaste pastiprinātājam</w:t>
            </w:r>
          </w:p>
        </w:tc>
        <w:tc>
          <w:tcPr>
            <w:tcW w:w="2149" w:type="pct"/>
          </w:tcPr>
          <w:p w14:paraId="4EA127C5"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rokturiem no abām pusēm un</w:t>
            </w:r>
          </w:p>
          <w:p w14:paraId="177F8C6E"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dubultām durtiņām</w:t>
            </w:r>
          </w:p>
          <w:p w14:paraId="133B25F7"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Riteņiem kastes pārvietošanai</w:t>
            </w:r>
          </w:p>
          <w:p w14:paraId="5F2C2B9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Iekšējais augstums 12U, platums 47</w:t>
            </w:r>
          </w:p>
          <w:p w14:paraId="3C90A51B"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cm</w:t>
            </w:r>
          </w:p>
          <w:p w14:paraId="141ADC92"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Izmēri ne lielāki kā 740x550x580 mm</w:t>
            </w:r>
          </w:p>
          <w:p w14:paraId="658C85C2"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Svars ne vairāk par 29 kg</w:t>
            </w:r>
          </w:p>
        </w:tc>
        <w:tc>
          <w:tcPr>
            <w:tcW w:w="705" w:type="pct"/>
          </w:tcPr>
          <w:p w14:paraId="5AF45092"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gab.</w:t>
            </w:r>
          </w:p>
        </w:tc>
        <w:tc>
          <w:tcPr>
            <w:tcW w:w="651" w:type="pct"/>
          </w:tcPr>
          <w:p w14:paraId="69C3DCDC"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2</w:t>
            </w:r>
          </w:p>
        </w:tc>
      </w:tr>
      <w:tr w:rsidR="00937571" w:rsidRPr="00937571" w14:paraId="278CD5CD" w14:textId="77777777" w:rsidTr="00937571">
        <w:tc>
          <w:tcPr>
            <w:tcW w:w="419" w:type="pct"/>
          </w:tcPr>
          <w:p w14:paraId="12393A4C"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6.</w:t>
            </w:r>
          </w:p>
        </w:tc>
        <w:tc>
          <w:tcPr>
            <w:tcW w:w="1077" w:type="pct"/>
          </w:tcPr>
          <w:p w14:paraId="387E2AA9"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 xml:space="preserve">Vads </w:t>
            </w:r>
            <w:proofErr w:type="spellStart"/>
            <w:r w:rsidRPr="00937571">
              <w:rPr>
                <w:rFonts w:eastAsia="Calibri"/>
                <w:sz w:val="23"/>
                <w:szCs w:val="23"/>
                <w:lang w:eastAsia="en-US"/>
              </w:rPr>
              <w:t>skandām</w:t>
            </w:r>
            <w:proofErr w:type="spellEnd"/>
          </w:p>
        </w:tc>
        <w:tc>
          <w:tcPr>
            <w:tcW w:w="2149" w:type="pct"/>
          </w:tcPr>
          <w:p w14:paraId="5B375FF2"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Vadītāja šķērsgriezums AWG14</w:t>
            </w:r>
          </w:p>
          <w:p w14:paraId="7668BCD9"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Diametrs vismaz 7.8 mm</w:t>
            </w:r>
          </w:p>
          <w:p w14:paraId="2B21CD4A"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Pretestība ne vairāk kā 8 </w:t>
            </w:r>
            <w:proofErr w:type="spellStart"/>
            <w:r w:rsidRPr="00937571">
              <w:rPr>
                <w:rFonts w:eastAsia="TimesNewRomanPSMT"/>
                <w:sz w:val="23"/>
                <w:szCs w:val="23"/>
                <w:lang w:eastAsia="en-US"/>
              </w:rPr>
              <w:t>Ohm</w:t>
            </w:r>
            <w:proofErr w:type="spellEnd"/>
            <w:r w:rsidRPr="00937571">
              <w:rPr>
                <w:rFonts w:eastAsia="TimesNewRomanPSMT"/>
                <w:sz w:val="23"/>
                <w:szCs w:val="23"/>
                <w:lang w:eastAsia="en-US"/>
              </w:rPr>
              <w:t xml:space="preserve"> uz 1</w:t>
            </w:r>
          </w:p>
          <w:p w14:paraId="4ACD5E7B"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km</w:t>
            </w:r>
          </w:p>
        </w:tc>
        <w:tc>
          <w:tcPr>
            <w:tcW w:w="705" w:type="pct"/>
          </w:tcPr>
          <w:p w14:paraId="43AE8347"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metri</w:t>
            </w:r>
          </w:p>
        </w:tc>
        <w:tc>
          <w:tcPr>
            <w:tcW w:w="651" w:type="pct"/>
          </w:tcPr>
          <w:p w14:paraId="18EF1888"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1500</w:t>
            </w:r>
          </w:p>
        </w:tc>
      </w:tr>
      <w:tr w:rsidR="00937571" w:rsidRPr="00937571" w14:paraId="0BE69B9B" w14:textId="77777777" w:rsidTr="00937571">
        <w:tc>
          <w:tcPr>
            <w:tcW w:w="419" w:type="pct"/>
          </w:tcPr>
          <w:p w14:paraId="60F2DC62"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7.</w:t>
            </w:r>
          </w:p>
        </w:tc>
        <w:tc>
          <w:tcPr>
            <w:tcW w:w="1077" w:type="pct"/>
          </w:tcPr>
          <w:p w14:paraId="5FFD7D4E" w14:textId="77777777" w:rsidR="00937571" w:rsidRPr="00937571" w:rsidRDefault="00937571" w:rsidP="00937571">
            <w:pPr>
              <w:suppressAutoHyphens w:val="0"/>
              <w:rPr>
                <w:rFonts w:eastAsia="Calibri"/>
                <w:sz w:val="23"/>
                <w:szCs w:val="23"/>
                <w:lang w:eastAsia="en-US"/>
              </w:rPr>
            </w:pPr>
            <w:proofErr w:type="spellStart"/>
            <w:r w:rsidRPr="00937571">
              <w:rPr>
                <w:rFonts w:eastAsia="Calibri"/>
                <w:sz w:val="23"/>
                <w:szCs w:val="23"/>
                <w:lang w:eastAsia="en-US"/>
              </w:rPr>
              <w:t>Konektors</w:t>
            </w:r>
            <w:proofErr w:type="spellEnd"/>
          </w:p>
        </w:tc>
        <w:tc>
          <w:tcPr>
            <w:tcW w:w="2149" w:type="pct"/>
          </w:tcPr>
          <w:p w14:paraId="1ABD1425"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XLR </w:t>
            </w:r>
            <w:proofErr w:type="spellStart"/>
            <w:r w:rsidRPr="00937571">
              <w:rPr>
                <w:rFonts w:eastAsia="TimesNewRomanPSMT"/>
                <w:sz w:val="23"/>
                <w:szCs w:val="23"/>
                <w:lang w:eastAsia="en-US"/>
              </w:rPr>
              <w:t>konektors</w:t>
            </w:r>
            <w:proofErr w:type="spellEnd"/>
          </w:p>
          <w:p w14:paraId="62BA9E1D"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Savienotāja tips: </w:t>
            </w:r>
            <w:proofErr w:type="spellStart"/>
            <w:r w:rsidRPr="00937571">
              <w:rPr>
                <w:rFonts w:eastAsia="TimesNewRomanPSMT"/>
                <w:sz w:val="23"/>
                <w:szCs w:val="23"/>
                <w:lang w:eastAsia="en-US"/>
              </w:rPr>
              <w:t>female</w:t>
            </w:r>
            <w:proofErr w:type="spellEnd"/>
          </w:p>
          <w:p w14:paraId="2C50B419"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cinks</w:t>
            </w:r>
          </w:p>
          <w:p w14:paraId="2F19FCB3" w14:textId="77777777" w:rsidR="00937571" w:rsidRPr="00937571" w:rsidRDefault="00937571" w:rsidP="00937571">
            <w:pPr>
              <w:suppressAutoHyphens w:val="0"/>
              <w:rPr>
                <w:rFonts w:eastAsia="Calibri"/>
                <w:sz w:val="23"/>
                <w:szCs w:val="23"/>
                <w:lang w:eastAsia="en-US"/>
              </w:rPr>
            </w:pPr>
            <w:r w:rsidRPr="00937571">
              <w:rPr>
                <w:rFonts w:eastAsia="TimesNewRomanPSMT"/>
                <w:sz w:val="23"/>
                <w:szCs w:val="23"/>
                <w:lang w:eastAsia="en-US"/>
              </w:rPr>
              <w:t>Sudraboti kontakti</w:t>
            </w:r>
          </w:p>
        </w:tc>
        <w:tc>
          <w:tcPr>
            <w:tcW w:w="705" w:type="pct"/>
          </w:tcPr>
          <w:p w14:paraId="13001BCC"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gab.</w:t>
            </w:r>
          </w:p>
        </w:tc>
        <w:tc>
          <w:tcPr>
            <w:tcW w:w="651" w:type="pct"/>
          </w:tcPr>
          <w:p w14:paraId="06372081"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20</w:t>
            </w:r>
          </w:p>
        </w:tc>
      </w:tr>
      <w:tr w:rsidR="00937571" w:rsidRPr="00937571" w14:paraId="7DB96655" w14:textId="77777777" w:rsidTr="00937571">
        <w:tc>
          <w:tcPr>
            <w:tcW w:w="419" w:type="pct"/>
          </w:tcPr>
          <w:p w14:paraId="28EC3944" w14:textId="77777777" w:rsidR="00937571" w:rsidRPr="00937571" w:rsidRDefault="00937571" w:rsidP="00937571">
            <w:pPr>
              <w:suppressAutoHyphens w:val="0"/>
              <w:rPr>
                <w:rFonts w:eastAsia="Calibri"/>
                <w:sz w:val="23"/>
                <w:szCs w:val="23"/>
                <w:lang w:eastAsia="en-US"/>
              </w:rPr>
            </w:pPr>
            <w:r w:rsidRPr="00937571">
              <w:rPr>
                <w:rFonts w:eastAsia="Calibri"/>
                <w:sz w:val="23"/>
                <w:szCs w:val="23"/>
                <w:lang w:eastAsia="en-US"/>
              </w:rPr>
              <w:t>8.</w:t>
            </w:r>
          </w:p>
        </w:tc>
        <w:tc>
          <w:tcPr>
            <w:tcW w:w="1077" w:type="pct"/>
          </w:tcPr>
          <w:p w14:paraId="095DA2C6" w14:textId="77777777" w:rsidR="00937571" w:rsidRPr="00937571" w:rsidRDefault="00937571" w:rsidP="00937571">
            <w:pPr>
              <w:suppressAutoHyphens w:val="0"/>
              <w:rPr>
                <w:rFonts w:eastAsia="Calibri"/>
                <w:sz w:val="23"/>
                <w:szCs w:val="23"/>
                <w:lang w:eastAsia="en-US"/>
              </w:rPr>
            </w:pPr>
            <w:proofErr w:type="spellStart"/>
            <w:r w:rsidRPr="00937571">
              <w:rPr>
                <w:rFonts w:eastAsia="Calibri"/>
                <w:sz w:val="23"/>
                <w:szCs w:val="23"/>
                <w:lang w:eastAsia="en-US"/>
              </w:rPr>
              <w:t>Konektors</w:t>
            </w:r>
            <w:proofErr w:type="spellEnd"/>
          </w:p>
        </w:tc>
        <w:tc>
          <w:tcPr>
            <w:tcW w:w="2149" w:type="pct"/>
          </w:tcPr>
          <w:p w14:paraId="683A3AD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XLR </w:t>
            </w:r>
            <w:proofErr w:type="spellStart"/>
            <w:r w:rsidRPr="00937571">
              <w:rPr>
                <w:rFonts w:eastAsia="TimesNewRomanPSMT"/>
                <w:sz w:val="23"/>
                <w:szCs w:val="23"/>
                <w:lang w:eastAsia="en-US"/>
              </w:rPr>
              <w:t>konektors</w:t>
            </w:r>
            <w:proofErr w:type="spellEnd"/>
          </w:p>
          <w:p w14:paraId="1CEFBA00"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Savienotāja tips: </w:t>
            </w:r>
            <w:proofErr w:type="spellStart"/>
            <w:r w:rsidRPr="00937571">
              <w:rPr>
                <w:rFonts w:eastAsia="TimesNewRomanPSMT"/>
                <w:sz w:val="23"/>
                <w:szCs w:val="23"/>
                <w:lang w:eastAsia="en-US"/>
              </w:rPr>
              <w:t>male</w:t>
            </w:r>
            <w:proofErr w:type="spellEnd"/>
          </w:p>
          <w:p w14:paraId="33BF4374"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cinka</w:t>
            </w:r>
          </w:p>
          <w:p w14:paraId="4B8B8E7C" w14:textId="77777777" w:rsidR="00937571" w:rsidRPr="00937571" w:rsidRDefault="00937571" w:rsidP="00937571">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Sudraboti kontakti</w:t>
            </w:r>
          </w:p>
        </w:tc>
        <w:tc>
          <w:tcPr>
            <w:tcW w:w="705" w:type="pct"/>
          </w:tcPr>
          <w:p w14:paraId="43E6009D"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gab.</w:t>
            </w:r>
          </w:p>
        </w:tc>
        <w:tc>
          <w:tcPr>
            <w:tcW w:w="651" w:type="pct"/>
          </w:tcPr>
          <w:p w14:paraId="69B27182" w14:textId="77777777" w:rsidR="00937571" w:rsidRPr="00937571" w:rsidRDefault="00937571" w:rsidP="00937571">
            <w:pPr>
              <w:suppressAutoHyphens w:val="0"/>
              <w:jc w:val="center"/>
              <w:rPr>
                <w:rFonts w:eastAsia="Calibri"/>
                <w:sz w:val="23"/>
                <w:szCs w:val="23"/>
                <w:lang w:eastAsia="en-US"/>
              </w:rPr>
            </w:pPr>
            <w:r w:rsidRPr="00937571">
              <w:rPr>
                <w:rFonts w:eastAsia="Calibri"/>
                <w:sz w:val="23"/>
                <w:szCs w:val="23"/>
                <w:lang w:eastAsia="en-US"/>
              </w:rPr>
              <w:t>20</w:t>
            </w:r>
          </w:p>
        </w:tc>
      </w:tr>
    </w:tbl>
    <w:p w14:paraId="6F3885F1" w14:textId="009F08A0" w:rsidR="00F25B29" w:rsidRPr="003B74AF" w:rsidRDefault="00F25B29" w:rsidP="00F25B29">
      <w:pPr>
        <w:suppressAutoHyphens w:val="0"/>
        <w:jc w:val="both"/>
        <w:rPr>
          <w:sz w:val="23"/>
          <w:szCs w:val="23"/>
          <w:lang w:eastAsia="en-US"/>
        </w:rPr>
      </w:pPr>
    </w:p>
    <w:p w14:paraId="66775F17" w14:textId="783DEAD3" w:rsidR="00F25B29" w:rsidRPr="003B74AF" w:rsidRDefault="00AF700B" w:rsidP="00F25B29">
      <w:pPr>
        <w:suppressAutoHyphens w:val="0"/>
        <w:jc w:val="both"/>
        <w:rPr>
          <w:sz w:val="23"/>
          <w:szCs w:val="23"/>
          <w:lang w:eastAsia="en-US"/>
        </w:rPr>
      </w:pPr>
      <w:r>
        <w:rPr>
          <w:sz w:val="23"/>
          <w:szCs w:val="23"/>
          <w:lang w:eastAsia="en-US"/>
        </w:rPr>
        <w:t>Jāpiegādā un jāuzstāda sporta bāzes stadionā “Lokomotīve”, Jelgavas ielā 54, Daugavpilī.</w:t>
      </w:r>
    </w:p>
    <w:p w14:paraId="3668131B" w14:textId="77777777" w:rsidR="00AF700B" w:rsidRDefault="00AF700B" w:rsidP="00F25B29">
      <w:pPr>
        <w:suppressAutoHyphens w:val="0"/>
        <w:ind w:left="360" w:hanging="360"/>
        <w:jc w:val="both"/>
        <w:rPr>
          <w:b/>
          <w:sz w:val="23"/>
          <w:szCs w:val="23"/>
          <w:u w:val="single"/>
          <w:lang w:eastAsia="en-US"/>
        </w:rPr>
      </w:pPr>
    </w:p>
    <w:p w14:paraId="55E74C00" w14:textId="77777777" w:rsidR="00F25B29" w:rsidRPr="003B74AF" w:rsidRDefault="00F25B29" w:rsidP="00F25B29">
      <w:pPr>
        <w:suppressAutoHyphens w:val="0"/>
        <w:ind w:left="360" w:hanging="360"/>
        <w:jc w:val="both"/>
        <w:rPr>
          <w:sz w:val="23"/>
          <w:szCs w:val="23"/>
          <w:lang w:eastAsia="en-US"/>
        </w:rPr>
      </w:pPr>
      <w:r w:rsidRPr="003B74AF">
        <w:rPr>
          <w:b/>
          <w:sz w:val="23"/>
          <w:szCs w:val="23"/>
          <w:u w:val="single"/>
          <w:lang w:eastAsia="en-US"/>
        </w:rPr>
        <w:t>Sastādīja</w:t>
      </w:r>
      <w:r>
        <w:rPr>
          <w:b/>
          <w:sz w:val="23"/>
          <w:szCs w:val="23"/>
          <w:u w:val="single"/>
          <w:lang w:eastAsia="en-US"/>
        </w:rPr>
        <w:t xml:space="preserve"> un saskaņoja</w:t>
      </w:r>
      <w:r w:rsidRPr="003B74AF">
        <w:rPr>
          <w:sz w:val="23"/>
          <w:szCs w:val="23"/>
          <w:lang w:eastAsia="en-US"/>
        </w:rPr>
        <w:t>:</w:t>
      </w:r>
    </w:p>
    <w:p w14:paraId="255B86C6" w14:textId="7725AD10" w:rsidR="00F25B29" w:rsidRPr="003B74AF" w:rsidRDefault="00F25B29" w:rsidP="00F25B29">
      <w:pPr>
        <w:suppressAutoHyphens w:val="0"/>
        <w:ind w:left="360" w:hanging="360"/>
        <w:jc w:val="both"/>
        <w:rPr>
          <w:sz w:val="23"/>
          <w:szCs w:val="23"/>
          <w:lang w:eastAsia="en-US"/>
        </w:rPr>
      </w:pPr>
      <w:r w:rsidRPr="003B74AF">
        <w:rPr>
          <w:sz w:val="23"/>
          <w:szCs w:val="23"/>
          <w:lang w:eastAsia="en-US"/>
        </w:rPr>
        <w:t xml:space="preserve">Daugavpils pilsētas </w:t>
      </w:r>
      <w:r w:rsidR="00937571">
        <w:rPr>
          <w:sz w:val="23"/>
          <w:szCs w:val="23"/>
          <w:lang w:eastAsia="en-US"/>
        </w:rPr>
        <w:t>Sporta pārvaldes</w:t>
      </w:r>
    </w:p>
    <w:p w14:paraId="434E2D8D" w14:textId="404B6A72" w:rsidR="00F25B29" w:rsidRPr="003B74AF" w:rsidRDefault="00937571" w:rsidP="00F25B29">
      <w:pPr>
        <w:suppressAutoHyphens w:val="0"/>
        <w:ind w:left="360" w:hanging="360"/>
        <w:jc w:val="both"/>
        <w:rPr>
          <w:sz w:val="23"/>
          <w:szCs w:val="23"/>
          <w:lang w:eastAsia="en-US"/>
        </w:rPr>
      </w:pPr>
      <w:r>
        <w:rPr>
          <w:sz w:val="23"/>
          <w:szCs w:val="23"/>
          <w:lang w:eastAsia="en-US"/>
        </w:rPr>
        <w:t>Saimniecības vadītājs</w:t>
      </w:r>
      <w:r>
        <w:rPr>
          <w:sz w:val="23"/>
          <w:szCs w:val="23"/>
          <w:lang w:eastAsia="en-US"/>
        </w:rPr>
        <w:tab/>
      </w:r>
      <w:r>
        <w:rPr>
          <w:sz w:val="23"/>
          <w:szCs w:val="23"/>
          <w:lang w:eastAsia="en-US"/>
        </w:rPr>
        <w:tab/>
      </w:r>
      <w:r>
        <w:rPr>
          <w:sz w:val="23"/>
          <w:szCs w:val="23"/>
          <w:lang w:eastAsia="en-US"/>
        </w:rPr>
        <w:tab/>
      </w:r>
      <w:r>
        <w:rPr>
          <w:sz w:val="23"/>
          <w:szCs w:val="23"/>
          <w:lang w:eastAsia="en-US"/>
        </w:rPr>
        <w:tab/>
      </w:r>
      <w:r>
        <w:rPr>
          <w:sz w:val="23"/>
          <w:szCs w:val="23"/>
          <w:lang w:eastAsia="en-US"/>
        </w:rPr>
        <w:tab/>
      </w:r>
      <w:r>
        <w:rPr>
          <w:sz w:val="23"/>
          <w:szCs w:val="23"/>
          <w:lang w:eastAsia="en-US"/>
        </w:rPr>
        <w:tab/>
      </w:r>
      <w:r>
        <w:rPr>
          <w:sz w:val="23"/>
          <w:szCs w:val="23"/>
          <w:lang w:eastAsia="en-US"/>
        </w:rPr>
        <w:tab/>
      </w:r>
      <w:r>
        <w:rPr>
          <w:sz w:val="23"/>
          <w:szCs w:val="23"/>
          <w:lang w:eastAsia="en-US"/>
        </w:rPr>
        <w:tab/>
      </w:r>
      <w:r>
        <w:rPr>
          <w:sz w:val="23"/>
          <w:szCs w:val="23"/>
          <w:lang w:eastAsia="en-US"/>
        </w:rPr>
        <w:tab/>
        <w:t xml:space="preserve">Jānis </w:t>
      </w:r>
      <w:proofErr w:type="spellStart"/>
      <w:r>
        <w:rPr>
          <w:sz w:val="23"/>
          <w:szCs w:val="23"/>
          <w:lang w:eastAsia="en-US"/>
        </w:rPr>
        <w:t>Buļs</w:t>
      </w:r>
      <w:proofErr w:type="spellEnd"/>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6DE1741B" w14:textId="142951F3" w:rsidR="00BF396D" w:rsidRPr="008C1E48" w:rsidRDefault="00BF396D" w:rsidP="00BF396D">
      <w:pPr>
        <w:pStyle w:val="ListParagraph"/>
        <w:suppressAutoHyphens w:val="0"/>
        <w:ind w:left="2880"/>
        <w:jc w:val="right"/>
        <w:rPr>
          <w:b/>
          <w:sz w:val="20"/>
        </w:rPr>
      </w:pPr>
      <w:r>
        <w:rPr>
          <w:b/>
          <w:sz w:val="20"/>
        </w:rPr>
        <w:t>3</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7D301076" w14:textId="77777777" w:rsidR="00BF396D" w:rsidRPr="00BF396D" w:rsidRDefault="00BF396D" w:rsidP="00BF396D">
      <w:pPr>
        <w:jc w:val="right"/>
        <w:rPr>
          <w:sz w:val="20"/>
          <w:szCs w:val="20"/>
        </w:rPr>
      </w:pPr>
      <w:r>
        <w:rPr>
          <w:sz w:val="20"/>
          <w:szCs w:val="20"/>
        </w:rPr>
        <w:t>“</w:t>
      </w:r>
      <w:r w:rsidRPr="00BF396D">
        <w:rPr>
          <w:sz w:val="20"/>
          <w:szCs w:val="20"/>
        </w:rPr>
        <w:t xml:space="preserve">Akustiskās sistēmas piegāde </w:t>
      </w:r>
    </w:p>
    <w:p w14:paraId="7FCEE7E0" w14:textId="37F48B5C" w:rsidR="00E64CF1" w:rsidRPr="00BF396D" w:rsidRDefault="00BF396D" w:rsidP="00BF396D">
      <w:pPr>
        <w:pStyle w:val="Heading2"/>
        <w:rPr>
          <w:b w:val="0"/>
          <w:sz w:val="20"/>
          <w:szCs w:val="20"/>
        </w:rPr>
      </w:pPr>
      <w:r w:rsidRPr="00BF396D">
        <w:rPr>
          <w:b w:val="0"/>
          <w:sz w:val="20"/>
          <w:szCs w:val="20"/>
        </w:rPr>
        <w:t>Daugavpils pilsētas Sporta pārvaldei”</w:t>
      </w:r>
      <w:r w:rsidRPr="00BF396D">
        <w:rPr>
          <w:b w:val="0"/>
          <w:sz w:val="20"/>
          <w:szCs w:val="20"/>
        </w:rPr>
        <w:br/>
        <w:t>Identifikācijas numurs DPD 2015/</w:t>
      </w:r>
      <w:r w:rsidRPr="00BF396D">
        <w:rPr>
          <w:b w:val="0"/>
          <w:bCs w:val="0"/>
          <w:sz w:val="20"/>
          <w:szCs w:val="20"/>
        </w:rPr>
        <w:t>65</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35FAC763"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w:t>
      </w:r>
      <w:r w:rsidR="004D4B6C">
        <w:rPr>
          <w:sz w:val="23"/>
          <w:szCs w:val="23"/>
        </w:rPr>
        <w:t>jūnijā</w:t>
      </w:r>
    </w:p>
    <w:p w14:paraId="567EFE72" w14:textId="77777777" w:rsidR="00134228" w:rsidRPr="00B07728" w:rsidRDefault="00134228" w:rsidP="00134228">
      <w:pPr>
        <w:jc w:val="both"/>
        <w:rPr>
          <w:sz w:val="23"/>
          <w:szCs w:val="23"/>
        </w:rPr>
      </w:pPr>
    </w:p>
    <w:p w14:paraId="4AA72B53" w14:textId="1F45254A" w:rsidR="0039679E" w:rsidRPr="00BF396D" w:rsidRDefault="00134228" w:rsidP="00557531">
      <w:pPr>
        <w:ind w:firstLine="708"/>
        <w:jc w:val="both"/>
        <w:rPr>
          <w:sz w:val="23"/>
          <w:szCs w:val="23"/>
          <w:lang w:eastAsia="en-US"/>
        </w:rPr>
      </w:pPr>
      <w:r w:rsidRPr="00BF396D">
        <w:rPr>
          <w:sz w:val="23"/>
          <w:szCs w:val="23"/>
        </w:rPr>
        <w:t>Iepazinušies ar Nolikum</w:t>
      </w:r>
      <w:r w:rsidR="00036270" w:rsidRPr="00BF396D">
        <w:rPr>
          <w:sz w:val="23"/>
          <w:szCs w:val="23"/>
        </w:rPr>
        <w:t>a</w:t>
      </w:r>
      <w:r w:rsidRPr="00BF396D">
        <w:rPr>
          <w:sz w:val="23"/>
          <w:szCs w:val="23"/>
        </w:rPr>
        <w:t xml:space="preserve"> </w:t>
      </w:r>
      <w:r w:rsidR="00036270" w:rsidRPr="00BF396D">
        <w:rPr>
          <w:b/>
          <w:bCs/>
          <w:sz w:val="23"/>
          <w:szCs w:val="23"/>
        </w:rPr>
        <w:t>„</w:t>
      </w:r>
      <w:r w:rsidR="00BF396D" w:rsidRPr="00BF396D">
        <w:rPr>
          <w:b/>
          <w:sz w:val="23"/>
          <w:szCs w:val="23"/>
        </w:rPr>
        <w:t>Akustiskās sistēmas piegāde Daugavpils pilsētas Sporta pārvaldei</w:t>
      </w:r>
      <w:r w:rsidR="00A723F4" w:rsidRPr="00BF396D">
        <w:rPr>
          <w:b/>
          <w:bCs/>
          <w:sz w:val="23"/>
          <w:szCs w:val="23"/>
        </w:rPr>
        <w:t xml:space="preserve">”, </w:t>
      </w:r>
      <w:r w:rsidR="00A723F4" w:rsidRPr="00557531">
        <w:rPr>
          <w:bCs/>
          <w:sz w:val="23"/>
          <w:szCs w:val="23"/>
        </w:rPr>
        <w:t>identifikācijas numurs</w:t>
      </w:r>
      <w:r w:rsidR="00A723F4" w:rsidRPr="00BF396D">
        <w:rPr>
          <w:b/>
          <w:bCs/>
          <w:sz w:val="23"/>
          <w:szCs w:val="23"/>
        </w:rPr>
        <w:t xml:space="preserve"> </w:t>
      </w:r>
      <w:r w:rsidR="00A723F4" w:rsidRPr="00604E2B">
        <w:rPr>
          <w:bCs/>
          <w:sz w:val="23"/>
          <w:szCs w:val="23"/>
        </w:rPr>
        <w:t>DPD 2015/</w:t>
      </w:r>
      <w:r w:rsidR="00075EB5" w:rsidRPr="00604E2B">
        <w:rPr>
          <w:bCs/>
          <w:sz w:val="23"/>
          <w:szCs w:val="23"/>
        </w:rPr>
        <w:t>65</w:t>
      </w:r>
      <w:r w:rsidRPr="00BF396D">
        <w:rPr>
          <w:bCs/>
          <w:sz w:val="23"/>
          <w:szCs w:val="23"/>
        </w:rPr>
        <w:t xml:space="preserve">, </w:t>
      </w:r>
      <w:r w:rsidR="00036270" w:rsidRPr="00BF396D">
        <w:rPr>
          <w:sz w:val="23"/>
          <w:szCs w:val="23"/>
        </w:rPr>
        <w:t>tehniskās specifikācijas prasībām,</w:t>
      </w:r>
      <w:r w:rsidRPr="00BF396D">
        <w:rPr>
          <w:sz w:val="23"/>
          <w:szCs w:val="23"/>
        </w:rPr>
        <w:t xml:space="preserve"> </w:t>
      </w:r>
      <w:r w:rsidR="0039679E" w:rsidRPr="00BF396D">
        <w:rPr>
          <w:sz w:val="23"/>
          <w:szCs w:val="23"/>
          <w:lang w:eastAsia="en-US"/>
        </w:rPr>
        <w:t>____ (</w:t>
      </w:r>
      <w:r w:rsidR="0039679E" w:rsidRPr="00BF396D">
        <w:rPr>
          <w:i/>
          <w:sz w:val="23"/>
          <w:szCs w:val="23"/>
          <w:lang w:eastAsia="en-US"/>
        </w:rPr>
        <w:t>uzņēmuma nosaukums</w:t>
      </w:r>
      <w:r w:rsidR="0039679E" w:rsidRPr="00BF396D">
        <w:rPr>
          <w:sz w:val="23"/>
          <w:szCs w:val="23"/>
          <w:lang w:eastAsia="en-US"/>
        </w:rPr>
        <w:t>) piedāvā</w:t>
      </w:r>
      <w:r w:rsidR="00895F76" w:rsidRPr="00BF396D">
        <w:rPr>
          <w:sz w:val="23"/>
          <w:szCs w:val="23"/>
          <w:lang w:eastAsia="en-US"/>
        </w:rPr>
        <w:t xml:space="preserve"> </w:t>
      </w:r>
      <w:r w:rsidR="00895F76" w:rsidRPr="00557531">
        <w:rPr>
          <w:b/>
          <w:sz w:val="23"/>
          <w:szCs w:val="23"/>
          <w:lang w:eastAsia="en-US"/>
        </w:rPr>
        <w:t>mēneša laikā piegādāt</w:t>
      </w:r>
      <w:r w:rsidR="0039679E" w:rsidRPr="00557531">
        <w:rPr>
          <w:b/>
          <w:sz w:val="23"/>
          <w:szCs w:val="23"/>
          <w:lang w:eastAsia="en-US"/>
        </w:rPr>
        <w:t xml:space="preserve"> </w:t>
      </w:r>
      <w:r w:rsidR="00BF396D" w:rsidRPr="00557531">
        <w:rPr>
          <w:b/>
          <w:sz w:val="23"/>
          <w:szCs w:val="23"/>
          <w:lang w:eastAsia="en-US"/>
        </w:rPr>
        <w:t>un uzstādīt</w:t>
      </w:r>
      <w:r w:rsidR="00557531">
        <w:rPr>
          <w:sz w:val="23"/>
          <w:szCs w:val="23"/>
          <w:lang w:eastAsia="en-US"/>
        </w:rPr>
        <w:t xml:space="preserve"> sporta bāzes stadionā “Lokomotīve”, Jelgavas ielā 54, Daugavpilī,</w:t>
      </w:r>
      <w:r w:rsidR="00F705A4">
        <w:rPr>
          <w:sz w:val="23"/>
          <w:szCs w:val="23"/>
          <w:lang w:eastAsia="en-US"/>
        </w:rPr>
        <w:t xml:space="preserve"> šādu akustisko</w:t>
      </w:r>
      <w:r w:rsidR="008257F1">
        <w:rPr>
          <w:sz w:val="23"/>
          <w:szCs w:val="23"/>
          <w:lang w:eastAsia="en-US"/>
        </w:rPr>
        <w:t xml:space="preserve"> </w:t>
      </w:r>
      <w:r w:rsidR="00F705A4">
        <w:rPr>
          <w:sz w:val="23"/>
          <w:szCs w:val="23"/>
          <w:lang w:eastAsia="en-US"/>
        </w:rPr>
        <w:t>sistēmu</w:t>
      </w:r>
      <w:r w:rsidR="00D65EE6" w:rsidRPr="00BF396D">
        <w:rPr>
          <w:sz w:val="23"/>
          <w:szCs w:val="23"/>
          <w:lang w:eastAsia="en-US"/>
        </w:rPr>
        <w:t>:</w:t>
      </w:r>
    </w:p>
    <w:p w14:paraId="712750CC" w14:textId="10359219" w:rsidR="00D65EE6" w:rsidRDefault="00D65EE6" w:rsidP="00995071">
      <w:pPr>
        <w:tabs>
          <w:tab w:val="left" w:pos="-114"/>
          <w:tab w:val="left" w:pos="-57"/>
        </w:tabs>
        <w:spacing w:after="120"/>
        <w:jc w:val="both"/>
        <w:rPr>
          <w:sz w:val="23"/>
          <w:szCs w:val="23"/>
          <w:lang w:eastAsia="en-US"/>
        </w:rPr>
      </w:pPr>
    </w:p>
    <w:tbl>
      <w:tblPr>
        <w:tblStyle w:val="TableGrid1"/>
        <w:tblW w:w="5000" w:type="pct"/>
        <w:tblLook w:val="04A0" w:firstRow="1" w:lastRow="0" w:firstColumn="1" w:lastColumn="0" w:noHBand="0" w:noVBand="1"/>
      </w:tblPr>
      <w:tblGrid>
        <w:gridCol w:w="819"/>
        <w:gridCol w:w="2988"/>
        <w:gridCol w:w="4385"/>
        <w:gridCol w:w="2868"/>
        <w:gridCol w:w="1792"/>
        <w:gridCol w:w="1650"/>
      </w:tblGrid>
      <w:tr w:rsidR="00B346A5" w:rsidRPr="00937571" w14:paraId="6574F3A1" w14:textId="77777777" w:rsidTr="009D72B2">
        <w:trPr>
          <w:trHeight w:val="663"/>
        </w:trPr>
        <w:tc>
          <w:tcPr>
            <w:tcW w:w="282" w:type="pct"/>
            <w:vAlign w:val="center"/>
          </w:tcPr>
          <w:p w14:paraId="63C32C3A" w14:textId="77777777" w:rsidR="00B346A5" w:rsidRPr="00937571" w:rsidRDefault="00B346A5" w:rsidP="00B346A5">
            <w:pPr>
              <w:suppressAutoHyphens w:val="0"/>
              <w:autoSpaceDE w:val="0"/>
              <w:autoSpaceDN w:val="0"/>
              <w:adjustRightInd w:val="0"/>
              <w:jc w:val="center"/>
              <w:rPr>
                <w:rFonts w:eastAsia="TimesNewRomanPSMT"/>
                <w:b/>
                <w:sz w:val="23"/>
                <w:szCs w:val="23"/>
                <w:lang w:eastAsia="en-US"/>
              </w:rPr>
            </w:pPr>
            <w:r w:rsidRPr="00937571">
              <w:rPr>
                <w:rFonts w:eastAsia="TimesNewRomanPSMT"/>
                <w:b/>
                <w:sz w:val="23"/>
                <w:szCs w:val="23"/>
                <w:lang w:eastAsia="en-US"/>
              </w:rPr>
              <w:t>Nr.</w:t>
            </w:r>
          </w:p>
          <w:p w14:paraId="51848BC7" w14:textId="77777777" w:rsidR="00B346A5" w:rsidRPr="00937571" w:rsidRDefault="00B346A5" w:rsidP="00B346A5">
            <w:pPr>
              <w:suppressAutoHyphens w:val="0"/>
              <w:jc w:val="center"/>
              <w:rPr>
                <w:rFonts w:eastAsia="Calibri"/>
                <w:b/>
                <w:sz w:val="23"/>
                <w:szCs w:val="23"/>
                <w:lang w:eastAsia="en-US"/>
              </w:rPr>
            </w:pPr>
            <w:r w:rsidRPr="00937571">
              <w:rPr>
                <w:rFonts w:eastAsia="TimesNewRomanPSMT"/>
                <w:b/>
                <w:sz w:val="23"/>
                <w:szCs w:val="23"/>
                <w:lang w:eastAsia="en-US"/>
              </w:rPr>
              <w:t>p.k.</w:t>
            </w:r>
          </w:p>
        </w:tc>
        <w:tc>
          <w:tcPr>
            <w:tcW w:w="1030" w:type="pct"/>
            <w:vAlign w:val="center"/>
          </w:tcPr>
          <w:p w14:paraId="64F341E9" w14:textId="77777777" w:rsidR="00B346A5" w:rsidRPr="00937571" w:rsidRDefault="00B346A5" w:rsidP="00B346A5">
            <w:pPr>
              <w:suppressAutoHyphens w:val="0"/>
              <w:jc w:val="center"/>
              <w:rPr>
                <w:rFonts w:eastAsia="TimesNewRomanPSMT"/>
                <w:b/>
                <w:sz w:val="23"/>
                <w:szCs w:val="23"/>
                <w:lang w:eastAsia="en-US"/>
              </w:rPr>
            </w:pPr>
            <w:r w:rsidRPr="00937571">
              <w:rPr>
                <w:rFonts w:eastAsia="TimesNewRomanPSMT"/>
                <w:b/>
                <w:sz w:val="23"/>
                <w:szCs w:val="23"/>
                <w:lang w:eastAsia="en-US"/>
              </w:rPr>
              <w:t>Nosaukums</w:t>
            </w:r>
          </w:p>
        </w:tc>
        <w:tc>
          <w:tcPr>
            <w:tcW w:w="1512" w:type="pct"/>
            <w:vAlign w:val="center"/>
          </w:tcPr>
          <w:p w14:paraId="633461B5" w14:textId="77777777" w:rsidR="00B346A5" w:rsidRPr="00937571" w:rsidRDefault="00B346A5" w:rsidP="00B346A5">
            <w:pPr>
              <w:suppressAutoHyphens w:val="0"/>
              <w:jc w:val="center"/>
              <w:rPr>
                <w:rFonts w:eastAsia="Calibri"/>
                <w:b/>
                <w:sz w:val="23"/>
                <w:szCs w:val="23"/>
                <w:lang w:eastAsia="en-US"/>
              </w:rPr>
            </w:pPr>
            <w:r w:rsidRPr="00937571">
              <w:rPr>
                <w:rFonts w:eastAsia="TimesNewRomanPSMT"/>
                <w:b/>
                <w:sz w:val="23"/>
                <w:szCs w:val="23"/>
                <w:lang w:eastAsia="en-US"/>
              </w:rPr>
              <w:t>Apraksts</w:t>
            </w:r>
          </w:p>
        </w:tc>
        <w:tc>
          <w:tcPr>
            <w:tcW w:w="989" w:type="pct"/>
            <w:vAlign w:val="center"/>
          </w:tcPr>
          <w:p w14:paraId="676090FF" w14:textId="170F2457" w:rsidR="00B346A5" w:rsidRPr="00937571" w:rsidRDefault="00B346A5" w:rsidP="00B346A5">
            <w:pPr>
              <w:suppressAutoHyphens w:val="0"/>
              <w:jc w:val="center"/>
              <w:rPr>
                <w:rFonts w:eastAsia="TimesNewRomanPSMT"/>
                <w:b/>
                <w:sz w:val="23"/>
                <w:szCs w:val="23"/>
                <w:lang w:eastAsia="en-US"/>
              </w:rPr>
            </w:pPr>
            <w:r>
              <w:rPr>
                <w:rFonts w:eastAsia="TimesNewRomanPSMT"/>
                <w:b/>
                <w:sz w:val="23"/>
                <w:szCs w:val="23"/>
                <w:lang w:eastAsia="en-US"/>
              </w:rPr>
              <w:t>Pretendenta piedāvājums</w:t>
            </w:r>
            <w:r>
              <w:rPr>
                <w:rFonts w:eastAsia="TimesNewRomanPSMT"/>
                <w:b/>
                <w:sz w:val="23"/>
                <w:szCs w:val="23"/>
                <w:lang w:eastAsia="en-US"/>
              </w:rPr>
              <w:br/>
            </w:r>
            <w:r w:rsidRPr="00B346A5">
              <w:rPr>
                <w:rFonts w:eastAsia="TimesNewRomanPSMT"/>
                <w:i/>
                <w:sz w:val="20"/>
                <w:szCs w:val="20"/>
                <w:lang w:eastAsia="en-US"/>
              </w:rPr>
              <w:t>(</w:t>
            </w:r>
            <w:r>
              <w:rPr>
                <w:rFonts w:eastAsia="TimesNewRomanPSMT"/>
                <w:i/>
                <w:sz w:val="20"/>
                <w:szCs w:val="20"/>
                <w:lang w:eastAsia="en-US"/>
              </w:rPr>
              <w:t xml:space="preserve">tehniskajā aprakstā </w:t>
            </w:r>
            <w:r w:rsidRPr="00B346A5">
              <w:rPr>
                <w:rFonts w:eastAsia="TimesNewRomanPSMT"/>
                <w:i/>
                <w:sz w:val="20"/>
                <w:szCs w:val="20"/>
                <w:lang w:eastAsia="en-US"/>
              </w:rPr>
              <w:t>norāda precīzus piedāvāto iekārtu parametrus, lai var salīdzināt ar tehniskās specifikācijas prasībām)</w:t>
            </w:r>
          </w:p>
        </w:tc>
        <w:tc>
          <w:tcPr>
            <w:tcW w:w="618" w:type="pct"/>
            <w:vAlign w:val="center"/>
          </w:tcPr>
          <w:p w14:paraId="6B954354" w14:textId="14D5C12D" w:rsidR="00B346A5" w:rsidRPr="00937571" w:rsidRDefault="00B346A5" w:rsidP="00B346A5">
            <w:pPr>
              <w:suppressAutoHyphens w:val="0"/>
              <w:jc w:val="center"/>
              <w:rPr>
                <w:rFonts w:eastAsia="Calibri"/>
                <w:b/>
                <w:sz w:val="23"/>
                <w:szCs w:val="23"/>
                <w:lang w:eastAsia="en-US"/>
              </w:rPr>
            </w:pPr>
            <w:r w:rsidRPr="00937571">
              <w:rPr>
                <w:rFonts w:eastAsia="TimesNewRomanPSMT"/>
                <w:b/>
                <w:sz w:val="23"/>
                <w:szCs w:val="23"/>
                <w:lang w:eastAsia="en-US"/>
              </w:rPr>
              <w:t>Mērvienība</w:t>
            </w:r>
          </w:p>
        </w:tc>
        <w:tc>
          <w:tcPr>
            <w:tcW w:w="570" w:type="pct"/>
            <w:vAlign w:val="center"/>
          </w:tcPr>
          <w:p w14:paraId="5844E0E7" w14:textId="77777777" w:rsidR="00B346A5" w:rsidRPr="00937571" w:rsidRDefault="00B346A5" w:rsidP="00B346A5">
            <w:pPr>
              <w:suppressAutoHyphens w:val="0"/>
              <w:jc w:val="center"/>
              <w:rPr>
                <w:rFonts w:eastAsia="Calibri"/>
                <w:b/>
                <w:sz w:val="23"/>
                <w:szCs w:val="23"/>
                <w:lang w:eastAsia="en-US"/>
              </w:rPr>
            </w:pPr>
            <w:r w:rsidRPr="00937571">
              <w:rPr>
                <w:rFonts w:eastAsia="TimesNewRomanPSMT"/>
                <w:b/>
                <w:sz w:val="23"/>
                <w:szCs w:val="23"/>
                <w:lang w:eastAsia="en-US"/>
              </w:rPr>
              <w:t>Daudzums</w:t>
            </w:r>
          </w:p>
        </w:tc>
      </w:tr>
      <w:tr w:rsidR="00B346A5" w:rsidRPr="00937571" w14:paraId="161CA495" w14:textId="77777777" w:rsidTr="009D72B2">
        <w:tc>
          <w:tcPr>
            <w:tcW w:w="282" w:type="pct"/>
          </w:tcPr>
          <w:p w14:paraId="52B34F0A"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1.</w:t>
            </w:r>
          </w:p>
        </w:tc>
        <w:tc>
          <w:tcPr>
            <w:tcW w:w="1030" w:type="pct"/>
          </w:tcPr>
          <w:p w14:paraId="43EC0D85"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Pasīvā akustiskā sistēma</w:t>
            </w:r>
          </w:p>
        </w:tc>
        <w:tc>
          <w:tcPr>
            <w:tcW w:w="1512" w:type="pct"/>
          </w:tcPr>
          <w:p w14:paraId="51CF8DD1"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Divjoslu</w:t>
            </w:r>
            <w:proofErr w:type="spellEnd"/>
            <w:r w:rsidRPr="00937571">
              <w:rPr>
                <w:rFonts w:eastAsia="TimesNewRomanPSMT"/>
                <w:sz w:val="23"/>
                <w:szCs w:val="23"/>
                <w:lang w:eastAsia="en-US"/>
              </w:rPr>
              <w:t xml:space="preserve"> akustiskā sistēma</w:t>
            </w:r>
          </w:p>
          <w:p w14:paraId="2280775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Zemo frekvenču </w:t>
            </w:r>
            <w:proofErr w:type="spellStart"/>
            <w:r w:rsidRPr="00937571">
              <w:rPr>
                <w:rFonts w:eastAsia="TimesNewRomanPSMT"/>
                <w:sz w:val="23"/>
                <w:szCs w:val="23"/>
                <w:lang w:eastAsia="en-US"/>
              </w:rPr>
              <w:t>dinamiks</w:t>
            </w:r>
            <w:proofErr w:type="spellEnd"/>
            <w:r w:rsidRPr="00937571">
              <w:rPr>
                <w:rFonts w:eastAsia="TimesNewRomanPSMT"/>
                <w:sz w:val="23"/>
                <w:szCs w:val="23"/>
                <w:lang w:eastAsia="en-US"/>
              </w:rPr>
              <w:t xml:space="preserve"> ne mazāks</w:t>
            </w:r>
          </w:p>
          <w:p w14:paraId="356F64CE"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par 12"</w:t>
            </w:r>
          </w:p>
          <w:p w14:paraId="0D7AF3A7"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Augsto frekvenču </w:t>
            </w:r>
            <w:proofErr w:type="spellStart"/>
            <w:r w:rsidRPr="00937571">
              <w:rPr>
                <w:rFonts w:eastAsia="TimesNewRomanPSMT"/>
                <w:sz w:val="23"/>
                <w:szCs w:val="23"/>
                <w:lang w:eastAsia="en-US"/>
              </w:rPr>
              <w:t>dinamiks</w:t>
            </w:r>
            <w:proofErr w:type="spellEnd"/>
            <w:r w:rsidRPr="00937571">
              <w:rPr>
                <w:rFonts w:eastAsia="TimesNewRomanPSMT"/>
                <w:sz w:val="23"/>
                <w:szCs w:val="23"/>
                <w:lang w:eastAsia="en-US"/>
              </w:rPr>
              <w:t xml:space="preserve"> 1" ar</w:t>
            </w:r>
          </w:p>
          <w:p w14:paraId="40E205B7"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ferrofluid</w:t>
            </w:r>
            <w:proofErr w:type="spellEnd"/>
            <w:r w:rsidRPr="00937571">
              <w:rPr>
                <w:rFonts w:eastAsia="TimesNewRomanPSMT"/>
                <w:sz w:val="23"/>
                <w:szCs w:val="23"/>
                <w:lang w:eastAsia="en-US"/>
              </w:rPr>
              <w:t xml:space="preserve"> šķīduma dzesēšanu.</w:t>
            </w:r>
          </w:p>
          <w:p w14:paraId="3A02123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Darbības diapazons 85 Hz – 16 </w:t>
            </w:r>
            <w:proofErr w:type="spellStart"/>
            <w:r w:rsidRPr="00937571">
              <w:rPr>
                <w:rFonts w:eastAsia="TimesNewRomanPSMT"/>
                <w:sz w:val="23"/>
                <w:szCs w:val="23"/>
                <w:lang w:eastAsia="en-US"/>
              </w:rPr>
              <w:t>kHz</w:t>
            </w:r>
            <w:proofErr w:type="spellEnd"/>
          </w:p>
          <w:p w14:paraId="7C81FF4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un 125 Hz – 10 </w:t>
            </w:r>
            <w:proofErr w:type="spellStart"/>
            <w:r w:rsidRPr="00937571">
              <w:rPr>
                <w:rFonts w:eastAsia="TimesNewRomanPSMT"/>
                <w:sz w:val="23"/>
                <w:szCs w:val="23"/>
                <w:lang w:eastAsia="en-US"/>
              </w:rPr>
              <w:t>kHz</w:t>
            </w:r>
            <w:proofErr w:type="spellEnd"/>
            <w:r w:rsidRPr="00937571">
              <w:rPr>
                <w:rFonts w:eastAsia="TimesNewRomanPSMT"/>
                <w:sz w:val="23"/>
                <w:szCs w:val="23"/>
                <w:lang w:eastAsia="en-US"/>
              </w:rPr>
              <w:t xml:space="preserve"> (+/- 5dB)</w:t>
            </w:r>
          </w:p>
          <w:p w14:paraId="222A45B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Skaņas spiediens ne mazāks par</w:t>
            </w:r>
          </w:p>
          <w:p w14:paraId="4AC0727D"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123dB.</w:t>
            </w:r>
          </w:p>
          <w:p w14:paraId="53F5016C"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Nominālā izkliede 90o х 90o</w:t>
            </w:r>
          </w:p>
          <w:p w14:paraId="7944682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frekvenču diapazonā no 1.6 kHz-12.5</w:t>
            </w:r>
          </w:p>
          <w:p w14:paraId="505D34F4"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kHz</w:t>
            </w:r>
            <w:proofErr w:type="spellEnd"/>
          </w:p>
          <w:p w14:paraId="22C54DE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Maksimālais ieejas reitings: 200W,</w:t>
            </w:r>
          </w:p>
          <w:p w14:paraId="06499765"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70V/100V</w:t>
            </w:r>
          </w:p>
          <w:p w14:paraId="5041AB5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200W nominālā pretestība ne mazāka</w:t>
            </w:r>
          </w:p>
          <w:p w14:paraId="02565A6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par 25 omi.</w:t>
            </w:r>
          </w:p>
          <w:p w14:paraId="45D6232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200W minimālā pretestība: 16.2 omi</w:t>
            </w:r>
          </w:p>
          <w:p w14:paraId="430FD9A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 8.6 </w:t>
            </w:r>
            <w:proofErr w:type="spellStart"/>
            <w:r w:rsidRPr="00937571">
              <w:rPr>
                <w:rFonts w:eastAsia="TimesNewRomanPSMT"/>
                <w:sz w:val="23"/>
                <w:szCs w:val="23"/>
                <w:lang w:eastAsia="en-US"/>
              </w:rPr>
              <w:t>kHz</w:t>
            </w:r>
            <w:proofErr w:type="spellEnd"/>
          </w:p>
          <w:p w14:paraId="521CB806"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Izturīgs pret visiem laikapstākļiem,</w:t>
            </w:r>
          </w:p>
          <w:p w14:paraId="32CCA36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nepārlaiž ūdeni, IP55W.</w:t>
            </w:r>
          </w:p>
          <w:p w14:paraId="6FA5B5D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nerūsējošs, cinks bagāts</w:t>
            </w:r>
          </w:p>
          <w:p w14:paraId="433D792E"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epoksīdiem</w:t>
            </w:r>
            <w:proofErr w:type="spellEnd"/>
            <w:r w:rsidRPr="00937571">
              <w:rPr>
                <w:rFonts w:eastAsia="TimesNewRomanPSMT"/>
                <w:sz w:val="23"/>
                <w:szCs w:val="23"/>
                <w:lang w:eastAsia="en-US"/>
              </w:rPr>
              <w:t>, divu slāņu</w:t>
            </w:r>
          </w:p>
          <w:p w14:paraId="285EBA98"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pulverpārklājuma</w:t>
            </w:r>
            <w:proofErr w:type="spellEnd"/>
            <w:r w:rsidRPr="00937571">
              <w:rPr>
                <w:rFonts w:eastAsia="TimesNewRomanPSMT"/>
                <w:sz w:val="23"/>
                <w:szCs w:val="23"/>
                <w:lang w:eastAsia="en-US"/>
              </w:rPr>
              <w:t xml:space="preserve"> tērauda režģis.</w:t>
            </w:r>
          </w:p>
          <w:p w14:paraId="55292DBD"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Režģis: 3-slāņu </w:t>
            </w:r>
            <w:proofErr w:type="spellStart"/>
            <w:r w:rsidRPr="00937571">
              <w:rPr>
                <w:rFonts w:eastAsia="TimesNewRomanPSMT"/>
                <w:sz w:val="23"/>
                <w:szCs w:val="23"/>
                <w:lang w:eastAsia="en-US"/>
              </w:rPr>
              <w:t>Weatherstop</w:t>
            </w:r>
            <w:proofErr w:type="spellEnd"/>
            <w:r w:rsidRPr="00937571">
              <w:rPr>
                <w:rFonts w:eastAsia="TimesNewRomanPSMT"/>
                <w:sz w:val="23"/>
                <w:szCs w:val="23"/>
                <w:lang w:eastAsia="en-US"/>
              </w:rPr>
              <w:t>, gaiši</w:t>
            </w:r>
          </w:p>
          <w:p w14:paraId="27CC814E"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pelēkā krāsā</w:t>
            </w:r>
          </w:p>
          <w:p w14:paraId="6B89586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gaiši pelēks</w:t>
            </w:r>
          </w:p>
          <w:p w14:paraId="0F11B48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Izmēri: ne lielāki par 16"H x 16" W x</w:t>
            </w:r>
          </w:p>
          <w:p w14:paraId="35464BD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16"D</w:t>
            </w:r>
          </w:p>
          <w:p w14:paraId="64D78F67"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Svars ne lielāks par 17 kg</w:t>
            </w:r>
          </w:p>
        </w:tc>
        <w:tc>
          <w:tcPr>
            <w:tcW w:w="989" w:type="pct"/>
          </w:tcPr>
          <w:p w14:paraId="6CA95E68" w14:textId="39987F49" w:rsidR="00B346A5" w:rsidRDefault="00557531" w:rsidP="00B346A5">
            <w:pPr>
              <w:suppressAutoHyphens w:val="0"/>
              <w:rPr>
                <w:rFonts w:eastAsia="Calibri"/>
                <w:sz w:val="23"/>
                <w:szCs w:val="23"/>
                <w:lang w:eastAsia="en-US"/>
              </w:rPr>
            </w:pPr>
            <w:r>
              <w:rPr>
                <w:rFonts w:eastAsia="Calibri"/>
                <w:sz w:val="23"/>
                <w:szCs w:val="23"/>
                <w:lang w:eastAsia="en-US"/>
              </w:rPr>
              <w:t>Ražotājs</w:t>
            </w:r>
            <w:r w:rsidR="00B346A5">
              <w:rPr>
                <w:rFonts w:eastAsia="Calibri"/>
                <w:sz w:val="23"/>
                <w:szCs w:val="23"/>
                <w:lang w:eastAsia="en-US"/>
              </w:rPr>
              <w:t xml:space="preserve"> _______;</w:t>
            </w:r>
          </w:p>
          <w:p w14:paraId="52CD3883" w14:textId="77777777" w:rsidR="00B346A5" w:rsidRDefault="00B346A5" w:rsidP="00B346A5">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767D765E" w14:textId="0101DD81" w:rsidR="00B346A5" w:rsidRPr="00937571" w:rsidRDefault="00B346A5" w:rsidP="00B346A5">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3CA553A3" w14:textId="7EA76292"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gab.</w:t>
            </w:r>
          </w:p>
        </w:tc>
        <w:tc>
          <w:tcPr>
            <w:tcW w:w="570" w:type="pct"/>
          </w:tcPr>
          <w:p w14:paraId="2D86594D"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11</w:t>
            </w:r>
          </w:p>
        </w:tc>
      </w:tr>
      <w:tr w:rsidR="00B346A5" w:rsidRPr="00937571" w14:paraId="41A0615E" w14:textId="77777777" w:rsidTr="009D72B2">
        <w:tc>
          <w:tcPr>
            <w:tcW w:w="282" w:type="pct"/>
          </w:tcPr>
          <w:p w14:paraId="63E2B827" w14:textId="3897AAD3"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2.</w:t>
            </w:r>
          </w:p>
        </w:tc>
        <w:tc>
          <w:tcPr>
            <w:tcW w:w="1030" w:type="pct"/>
          </w:tcPr>
          <w:p w14:paraId="0BBF89B6"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Pastiprinātājs</w:t>
            </w:r>
          </w:p>
        </w:tc>
        <w:tc>
          <w:tcPr>
            <w:tcW w:w="1512" w:type="pct"/>
          </w:tcPr>
          <w:p w14:paraId="4E12C0E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opciju, kas ļauj kontrolēt zemas</w:t>
            </w:r>
          </w:p>
          <w:p w14:paraId="407FBAE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pretestības slodzes līdz 2 omiem, un</w:t>
            </w:r>
          </w:p>
          <w:p w14:paraId="7F313CD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kas ļauj vadīt dažādus 70 un 100V</w:t>
            </w:r>
          </w:p>
          <w:p w14:paraId="1EF76AD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akustisko sistēmu modeļus.</w:t>
            </w:r>
          </w:p>
          <w:p w14:paraId="14CB254F"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Pastiprinātājs klases AB.</w:t>
            </w:r>
          </w:p>
          <w:p w14:paraId="506301B1"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Jauda ne mazāka kā 2x 300W – 8</w:t>
            </w:r>
          </w:p>
          <w:p w14:paraId="0144D3C6"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omi, 2x 500W – 4 omi, 2x 700W –</w:t>
            </w:r>
          </w:p>
          <w:p w14:paraId="487CF8B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omi. </w:t>
            </w:r>
            <w:proofErr w:type="spellStart"/>
            <w:r w:rsidRPr="00937571">
              <w:rPr>
                <w:rFonts w:eastAsia="TimesNewRomanPSMT"/>
                <w:sz w:val="23"/>
                <w:szCs w:val="23"/>
                <w:lang w:eastAsia="en-US"/>
              </w:rPr>
              <w:t>Bridge</w:t>
            </w:r>
            <w:proofErr w:type="spellEnd"/>
            <w:r w:rsidRPr="00937571">
              <w:rPr>
                <w:rFonts w:eastAsia="TimesNewRomanPSMT"/>
                <w:sz w:val="23"/>
                <w:szCs w:val="23"/>
                <w:lang w:eastAsia="en-US"/>
              </w:rPr>
              <w:t xml:space="preserve"> 900W – 8 omi, 1400W –</w:t>
            </w:r>
          </w:p>
          <w:p w14:paraId="7D5D8D1E"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5 omi.</w:t>
            </w:r>
          </w:p>
          <w:p w14:paraId="08FBB602" w14:textId="257A6ED1"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Dzesēšana:</w:t>
            </w:r>
            <w:r w:rsidR="009D72B2">
              <w:rPr>
                <w:rFonts w:eastAsia="TimesNewRomanPSMT"/>
                <w:sz w:val="23"/>
                <w:szCs w:val="23"/>
                <w:lang w:eastAsia="en-US"/>
              </w:rPr>
              <w:t xml:space="preserve"> </w:t>
            </w:r>
            <w:proofErr w:type="spellStart"/>
            <w:r w:rsidRPr="00937571">
              <w:rPr>
                <w:rFonts w:eastAsia="TimesNewRomanPSMT"/>
                <w:sz w:val="23"/>
                <w:szCs w:val="23"/>
                <w:lang w:eastAsia="en-US"/>
              </w:rPr>
              <w:t>Ventilātors</w:t>
            </w:r>
            <w:proofErr w:type="spellEnd"/>
            <w:r w:rsidRPr="00937571">
              <w:rPr>
                <w:rFonts w:eastAsia="TimesNewRomanPSMT"/>
                <w:sz w:val="23"/>
                <w:szCs w:val="23"/>
                <w:lang w:eastAsia="en-US"/>
              </w:rPr>
              <w:t xml:space="preserve"> ar maināmu</w:t>
            </w:r>
          </w:p>
          <w:p w14:paraId="3B8212D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rotācijas ātrumu.</w:t>
            </w:r>
          </w:p>
          <w:p w14:paraId="0818963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Izmēri ne lielāki par 485x90x400 mm</w:t>
            </w:r>
          </w:p>
          <w:p w14:paraId="3247C853"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Svars ne lielāks kā 19 kg</w:t>
            </w:r>
          </w:p>
        </w:tc>
        <w:tc>
          <w:tcPr>
            <w:tcW w:w="989" w:type="pct"/>
          </w:tcPr>
          <w:p w14:paraId="532622EA" w14:textId="77777777" w:rsidR="00557531" w:rsidRDefault="00557531" w:rsidP="00557531">
            <w:pPr>
              <w:suppressAutoHyphens w:val="0"/>
              <w:rPr>
                <w:rFonts w:eastAsia="Calibri"/>
                <w:sz w:val="23"/>
                <w:szCs w:val="23"/>
                <w:lang w:eastAsia="en-US"/>
              </w:rPr>
            </w:pPr>
            <w:r>
              <w:rPr>
                <w:rFonts w:eastAsia="Calibri"/>
                <w:sz w:val="23"/>
                <w:szCs w:val="23"/>
                <w:lang w:eastAsia="en-US"/>
              </w:rPr>
              <w:t>Ražotājs _______;</w:t>
            </w:r>
          </w:p>
          <w:p w14:paraId="79164585" w14:textId="77777777" w:rsidR="00557531" w:rsidRDefault="00557531" w:rsidP="00557531">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2BBDF37A" w14:textId="6675E957" w:rsidR="00B346A5" w:rsidRPr="00937571" w:rsidRDefault="00557531" w:rsidP="00557531">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06DCD3CD" w14:textId="4632F3C0"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gab.</w:t>
            </w:r>
          </w:p>
        </w:tc>
        <w:tc>
          <w:tcPr>
            <w:tcW w:w="570" w:type="pct"/>
          </w:tcPr>
          <w:p w14:paraId="60B60310"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6</w:t>
            </w:r>
          </w:p>
        </w:tc>
      </w:tr>
      <w:tr w:rsidR="00B346A5" w:rsidRPr="00937571" w14:paraId="3715CD8A" w14:textId="77777777" w:rsidTr="009D72B2">
        <w:tc>
          <w:tcPr>
            <w:tcW w:w="282" w:type="pct"/>
          </w:tcPr>
          <w:p w14:paraId="40C423D9"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3.</w:t>
            </w:r>
          </w:p>
        </w:tc>
        <w:tc>
          <w:tcPr>
            <w:tcW w:w="1030" w:type="pct"/>
          </w:tcPr>
          <w:p w14:paraId="3FA0075C"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Skaņas procesors</w:t>
            </w:r>
          </w:p>
        </w:tc>
        <w:tc>
          <w:tcPr>
            <w:tcW w:w="1512" w:type="pct"/>
          </w:tcPr>
          <w:p w14:paraId="794731D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40 ieejas kanāliem</w:t>
            </w:r>
          </w:p>
          <w:p w14:paraId="3B508BCE"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Ne mazāk kā 25 </w:t>
            </w:r>
            <w:proofErr w:type="spellStart"/>
            <w:r w:rsidRPr="00937571">
              <w:rPr>
                <w:rFonts w:eastAsia="TimesNewRomanPSMT"/>
                <w:sz w:val="23"/>
                <w:szCs w:val="23"/>
                <w:lang w:eastAsia="en-US"/>
              </w:rPr>
              <w:t>bus</w:t>
            </w:r>
            <w:proofErr w:type="spellEnd"/>
            <w:r w:rsidRPr="00937571">
              <w:rPr>
                <w:rFonts w:eastAsia="TimesNewRomanPSMT"/>
                <w:sz w:val="23"/>
                <w:szCs w:val="23"/>
                <w:lang w:eastAsia="en-US"/>
              </w:rPr>
              <w:t xml:space="preserve"> kanāliem</w:t>
            </w:r>
          </w:p>
          <w:p w14:paraId="1C10316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16 mikrofonu ieejām</w:t>
            </w:r>
          </w:p>
          <w:p w14:paraId="3443446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8 jaudīgiem stereo FX</w:t>
            </w:r>
          </w:p>
          <w:p w14:paraId="13A33DE5"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procesoriem skaņas regulēšanai</w:t>
            </w:r>
          </w:p>
          <w:p w14:paraId="788A28F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8 XLR izejām plus</w:t>
            </w:r>
          </w:p>
          <w:p w14:paraId="6751B2F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sešām papildus </w:t>
            </w:r>
            <w:proofErr w:type="spellStart"/>
            <w:r w:rsidRPr="00937571">
              <w:rPr>
                <w:rFonts w:eastAsia="TimesNewRomanPSMT"/>
                <w:sz w:val="23"/>
                <w:szCs w:val="23"/>
                <w:lang w:eastAsia="en-US"/>
              </w:rPr>
              <w:t>line</w:t>
            </w:r>
            <w:proofErr w:type="spellEnd"/>
            <w:r w:rsidRPr="00937571">
              <w:rPr>
                <w:rFonts w:eastAsia="TimesNewRomanPSMT"/>
                <w:sz w:val="23"/>
                <w:szCs w:val="23"/>
                <w:lang w:eastAsia="en-US"/>
              </w:rPr>
              <w:t xml:space="preserve"> ieejām/izejām</w:t>
            </w:r>
          </w:p>
          <w:p w14:paraId="444A981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32x32 kanāla audio </w:t>
            </w:r>
            <w:proofErr w:type="spellStart"/>
            <w:r w:rsidRPr="00937571">
              <w:rPr>
                <w:rFonts w:eastAsia="TimesNewRomanPSMT"/>
                <w:sz w:val="23"/>
                <w:szCs w:val="23"/>
                <w:lang w:eastAsia="en-US"/>
              </w:rPr>
              <w:t>interfeis</w:t>
            </w:r>
            <w:proofErr w:type="spellEnd"/>
            <w:r w:rsidRPr="00937571">
              <w:rPr>
                <w:rFonts w:eastAsia="TimesNewRomanPSMT"/>
                <w:sz w:val="23"/>
                <w:szCs w:val="23"/>
                <w:lang w:eastAsia="en-US"/>
              </w:rPr>
              <w:t xml:space="preserve"> 2.0</w:t>
            </w:r>
          </w:p>
          <w:p w14:paraId="7CB9DB08"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iPad</w:t>
            </w:r>
            <w:proofErr w:type="spellEnd"/>
            <w:r w:rsidRPr="00937571">
              <w:rPr>
                <w:rFonts w:eastAsia="TimesNewRomanPSMT"/>
                <w:sz w:val="23"/>
                <w:szCs w:val="23"/>
                <w:lang w:eastAsia="en-US"/>
              </w:rPr>
              <w:t xml:space="preserve"> un </w:t>
            </w:r>
            <w:proofErr w:type="spellStart"/>
            <w:r w:rsidRPr="00937571">
              <w:rPr>
                <w:rFonts w:eastAsia="TimesNewRomanPSMT"/>
                <w:sz w:val="23"/>
                <w:szCs w:val="23"/>
                <w:lang w:eastAsia="en-US"/>
              </w:rPr>
              <w:t>iPhone</w:t>
            </w:r>
            <w:proofErr w:type="spellEnd"/>
            <w:r w:rsidRPr="00937571">
              <w:rPr>
                <w:rFonts w:eastAsia="TimesNewRomanPSMT"/>
                <w:sz w:val="23"/>
                <w:szCs w:val="23"/>
                <w:lang w:eastAsia="en-US"/>
              </w:rPr>
              <w:t xml:space="preserve"> aplikācijas attālinātai</w:t>
            </w:r>
          </w:p>
          <w:p w14:paraId="0114CDF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kontrolei</w:t>
            </w:r>
          </w:p>
          <w:p w14:paraId="162DA97D"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5" augstas izšķirtspējas</w:t>
            </w:r>
          </w:p>
          <w:p w14:paraId="70CBDB7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LCD displeju.</w:t>
            </w:r>
          </w:p>
          <w:p w14:paraId="57AEDB9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6-joslu parametru</w:t>
            </w:r>
          </w:p>
          <w:p w14:paraId="6A2A8452"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ekvalaizers</w:t>
            </w:r>
            <w:proofErr w:type="spellEnd"/>
            <w:r w:rsidRPr="00937571">
              <w:rPr>
                <w:rFonts w:eastAsia="TimesNewRomanPSMT"/>
                <w:sz w:val="23"/>
                <w:szCs w:val="23"/>
                <w:lang w:eastAsia="en-US"/>
              </w:rPr>
              <w:t xml:space="preserve"> un pilnīgā dinamiskā</w:t>
            </w:r>
          </w:p>
          <w:p w14:paraId="7C232988"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apstrāde plus 8 DCA un 6 mute</w:t>
            </w:r>
          </w:p>
          <w:p w14:paraId="6BFD4E4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grupām</w:t>
            </w:r>
          </w:p>
          <w:p w14:paraId="6FAFD33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augstas jaudas 40 bitu DSP ar</w:t>
            </w:r>
          </w:p>
          <w:p w14:paraId="47473A27"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operācijām </w:t>
            </w:r>
            <w:proofErr w:type="spellStart"/>
            <w:r w:rsidRPr="00937571">
              <w:rPr>
                <w:rFonts w:eastAsia="TimesNewRomanPSMT"/>
                <w:sz w:val="23"/>
                <w:szCs w:val="23"/>
                <w:lang w:eastAsia="en-US"/>
              </w:rPr>
              <w:t>floating-point</w:t>
            </w:r>
            <w:proofErr w:type="spellEnd"/>
            <w:r w:rsidRPr="00937571">
              <w:rPr>
                <w:rFonts w:eastAsia="TimesNewRomanPSMT"/>
                <w:sz w:val="23"/>
                <w:szCs w:val="23"/>
                <w:lang w:eastAsia="en-US"/>
              </w:rPr>
              <w:t>, ļoti plašu</w:t>
            </w:r>
          </w:p>
          <w:p w14:paraId="128EBB2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dinamisko diapazonu, bez iekšējām</w:t>
            </w:r>
          </w:p>
          <w:p w14:paraId="08AF21A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restartēšanām un gandrīz bez signāla</w:t>
            </w:r>
          </w:p>
          <w:p w14:paraId="41AB1D5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aizturēm</w:t>
            </w:r>
          </w:p>
          <w:p w14:paraId="5C91A7B6"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Ar USB </w:t>
            </w:r>
            <w:proofErr w:type="spellStart"/>
            <w:r w:rsidRPr="00937571">
              <w:rPr>
                <w:rFonts w:eastAsia="TimesNewRomanPSMT"/>
                <w:sz w:val="23"/>
                <w:szCs w:val="23"/>
                <w:lang w:eastAsia="en-US"/>
              </w:rPr>
              <w:t>type</w:t>
            </w:r>
            <w:proofErr w:type="spellEnd"/>
            <w:r w:rsidRPr="00937571">
              <w:rPr>
                <w:rFonts w:eastAsia="TimesNewRomanPSMT"/>
                <w:sz w:val="23"/>
                <w:szCs w:val="23"/>
                <w:lang w:eastAsia="en-US"/>
              </w:rPr>
              <w:t>, kas nodrošina failu</w:t>
            </w:r>
          </w:p>
          <w:p w14:paraId="5ADBDCC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glabāšanu, stereo ierakstus un</w:t>
            </w:r>
          </w:p>
          <w:p w14:paraId="3FB20BE6"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iestādījumus sistēmas uzlabošanai</w:t>
            </w:r>
          </w:p>
        </w:tc>
        <w:tc>
          <w:tcPr>
            <w:tcW w:w="989" w:type="pct"/>
          </w:tcPr>
          <w:p w14:paraId="21F2CD89" w14:textId="77777777" w:rsidR="00557531" w:rsidRDefault="00557531" w:rsidP="00557531">
            <w:pPr>
              <w:suppressAutoHyphens w:val="0"/>
              <w:rPr>
                <w:rFonts w:eastAsia="Calibri"/>
                <w:sz w:val="23"/>
                <w:szCs w:val="23"/>
                <w:lang w:eastAsia="en-US"/>
              </w:rPr>
            </w:pPr>
            <w:r>
              <w:rPr>
                <w:rFonts w:eastAsia="Calibri"/>
                <w:sz w:val="23"/>
                <w:szCs w:val="23"/>
                <w:lang w:eastAsia="en-US"/>
              </w:rPr>
              <w:t>Ražotājs _______;</w:t>
            </w:r>
          </w:p>
          <w:p w14:paraId="7AC3CF11" w14:textId="77777777" w:rsidR="00557531" w:rsidRDefault="00557531" w:rsidP="00557531">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762439A0" w14:textId="44EBB843" w:rsidR="00B346A5" w:rsidRPr="00937571" w:rsidRDefault="00557531" w:rsidP="00557531">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2C7F3A37" w14:textId="31326A49"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gab.</w:t>
            </w:r>
          </w:p>
        </w:tc>
        <w:tc>
          <w:tcPr>
            <w:tcW w:w="570" w:type="pct"/>
          </w:tcPr>
          <w:p w14:paraId="27E92AA5"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1</w:t>
            </w:r>
          </w:p>
        </w:tc>
      </w:tr>
      <w:tr w:rsidR="00B346A5" w:rsidRPr="00937571" w14:paraId="6E3D3992" w14:textId="77777777" w:rsidTr="009D72B2">
        <w:tc>
          <w:tcPr>
            <w:tcW w:w="282" w:type="pct"/>
          </w:tcPr>
          <w:p w14:paraId="5A7AF98D"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4.</w:t>
            </w:r>
          </w:p>
        </w:tc>
        <w:tc>
          <w:tcPr>
            <w:tcW w:w="1030" w:type="pct"/>
          </w:tcPr>
          <w:p w14:paraId="3AC48EEF"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Radio mikrofons</w:t>
            </w:r>
          </w:p>
        </w:tc>
        <w:tc>
          <w:tcPr>
            <w:tcW w:w="1512" w:type="pct"/>
          </w:tcPr>
          <w:p w14:paraId="21AC323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Profesionālā vokālā bezvadu radio</w:t>
            </w:r>
          </w:p>
          <w:p w14:paraId="660EC46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sistēma a rokas mikrofonu</w:t>
            </w:r>
          </w:p>
          <w:p w14:paraId="5F90FF7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Kondensatora tipa mikrofons</w:t>
            </w:r>
          </w:p>
          <w:p w14:paraId="58A4D7C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Precīzs nepārtraukts signāls rādiusā</w:t>
            </w:r>
          </w:p>
          <w:p w14:paraId="46F72145"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mazākā kā 100 m.</w:t>
            </w:r>
          </w:p>
          <w:p w14:paraId="11C4397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Audio frekvenču diapazons 20Hz –</w:t>
            </w:r>
          </w:p>
          <w:p w14:paraId="2FDC9B0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20kHz</w:t>
            </w:r>
          </w:p>
          <w:p w14:paraId="3D349331"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Kanālu izvēle, gan automātiskā, gan</w:t>
            </w:r>
          </w:p>
          <w:p w14:paraId="24FFA05C"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manuālā</w:t>
            </w:r>
          </w:p>
          <w:p w14:paraId="7DB7AFED"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Pilnīgā metāliskā konstrukcija.</w:t>
            </w:r>
          </w:p>
          <w:p w14:paraId="0AE5146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Uztvērējs:</w:t>
            </w:r>
          </w:p>
          <w:p w14:paraId="114B9BB1"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Ne mazāk kā 64 </w:t>
            </w:r>
            <w:proofErr w:type="spellStart"/>
            <w:r w:rsidRPr="00937571">
              <w:rPr>
                <w:rFonts w:eastAsia="TimesNewRomanPSMT"/>
                <w:sz w:val="23"/>
                <w:szCs w:val="23"/>
                <w:lang w:eastAsia="en-US"/>
              </w:rPr>
              <w:t>MHz</w:t>
            </w:r>
            <w:proofErr w:type="spellEnd"/>
            <w:r w:rsidRPr="00937571">
              <w:rPr>
                <w:rFonts w:eastAsia="TimesNewRomanPSMT"/>
                <w:sz w:val="23"/>
                <w:szCs w:val="23"/>
                <w:lang w:eastAsia="en-US"/>
              </w:rPr>
              <w:t xml:space="preserve"> uzstādāmu</w:t>
            </w:r>
          </w:p>
          <w:p w14:paraId="1CA08F9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joslas caurlaidi</w:t>
            </w:r>
          </w:p>
          <w:p w14:paraId="56B1A03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 mazāk kā 60 saderīgiem kanāliem</w:t>
            </w:r>
          </w:p>
          <w:p w14:paraId="775B802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frekvenču joslā</w:t>
            </w:r>
          </w:p>
          <w:p w14:paraId="0C50E1F1"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atbalstu ne mazāk kā 17</w:t>
            </w:r>
          </w:p>
          <w:p w14:paraId="15F898D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nesavietojamām sistēmām uz kanālu 6</w:t>
            </w:r>
          </w:p>
          <w:p w14:paraId="7D0B6197" w14:textId="77777777" w:rsidR="00B346A5" w:rsidRPr="00937571" w:rsidRDefault="00B346A5" w:rsidP="00BB0C48">
            <w:pPr>
              <w:suppressAutoHyphens w:val="0"/>
              <w:autoSpaceDE w:val="0"/>
              <w:autoSpaceDN w:val="0"/>
              <w:adjustRightInd w:val="0"/>
              <w:rPr>
                <w:rFonts w:eastAsia="TimesNewRomanPSMT"/>
                <w:sz w:val="23"/>
                <w:szCs w:val="23"/>
                <w:lang w:eastAsia="en-US"/>
              </w:rPr>
            </w:pPr>
            <w:proofErr w:type="spellStart"/>
            <w:r w:rsidRPr="00937571">
              <w:rPr>
                <w:rFonts w:eastAsia="TimesNewRomanPSMT"/>
                <w:sz w:val="23"/>
                <w:szCs w:val="23"/>
                <w:lang w:eastAsia="en-US"/>
              </w:rPr>
              <w:t>MHz</w:t>
            </w:r>
            <w:proofErr w:type="spellEnd"/>
            <w:r w:rsidRPr="00937571">
              <w:rPr>
                <w:rFonts w:eastAsia="TimesNewRomanPSMT"/>
                <w:sz w:val="23"/>
                <w:szCs w:val="23"/>
                <w:lang w:eastAsia="en-US"/>
              </w:rPr>
              <w:t xml:space="preserve"> un 2 sistēmām uz kanālu 8 </w:t>
            </w:r>
            <w:proofErr w:type="spellStart"/>
            <w:r w:rsidRPr="00937571">
              <w:rPr>
                <w:rFonts w:eastAsia="TimesNewRomanPSMT"/>
                <w:sz w:val="23"/>
                <w:szCs w:val="23"/>
                <w:lang w:eastAsia="en-US"/>
              </w:rPr>
              <w:t>MHz</w:t>
            </w:r>
            <w:proofErr w:type="spellEnd"/>
          </w:p>
          <w:p w14:paraId="38ABCBA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AES 256 bitu šifrēšanu</w:t>
            </w:r>
          </w:p>
          <w:p w14:paraId="31AF970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Līdz 60 </w:t>
            </w:r>
            <w:proofErr w:type="spellStart"/>
            <w:r w:rsidRPr="00937571">
              <w:rPr>
                <w:rFonts w:eastAsia="TimesNewRomanPSMT"/>
                <w:sz w:val="23"/>
                <w:szCs w:val="23"/>
                <w:lang w:eastAsia="en-US"/>
              </w:rPr>
              <w:t>dB</w:t>
            </w:r>
            <w:proofErr w:type="spellEnd"/>
            <w:r w:rsidRPr="00937571">
              <w:rPr>
                <w:rFonts w:eastAsia="TimesNewRomanPSMT"/>
                <w:sz w:val="23"/>
                <w:szCs w:val="23"/>
                <w:lang w:eastAsia="en-US"/>
              </w:rPr>
              <w:t xml:space="preserve"> regulējamas skaņas</w:t>
            </w:r>
          </w:p>
          <w:p w14:paraId="3841186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pastiprinātājs</w:t>
            </w:r>
          </w:p>
          <w:p w14:paraId="3452A1E7"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Augsta kontrasta LCD displejs un</w:t>
            </w:r>
          </w:p>
          <w:p w14:paraId="6119FD5F"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elementu regulēšana ar bloķēšanas</w:t>
            </w:r>
          </w:p>
          <w:p w14:paraId="3D1A1947"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iespēju</w:t>
            </w:r>
          </w:p>
          <w:p w14:paraId="2D48849F"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gaismas diožu indikāciju</w:t>
            </w:r>
          </w:p>
          <w:p w14:paraId="52149AB5" w14:textId="77777777" w:rsidR="00B346A5" w:rsidRPr="00937571" w:rsidRDefault="00B346A5" w:rsidP="00BB0C48">
            <w:pPr>
              <w:suppressAutoHyphens w:val="0"/>
              <w:rPr>
                <w:rFonts w:eastAsia="TimesNewRomanPSMT"/>
                <w:sz w:val="23"/>
                <w:szCs w:val="23"/>
                <w:lang w:eastAsia="en-US"/>
              </w:rPr>
            </w:pPr>
            <w:r w:rsidRPr="00937571">
              <w:rPr>
                <w:rFonts w:eastAsia="TimesNewRomanPSMT"/>
                <w:sz w:val="23"/>
                <w:szCs w:val="23"/>
                <w:lang w:eastAsia="en-US"/>
              </w:rPr>
              <w:t>Noņemamām antenām</w:t>
            </w:r>
          </w:p>
          <w:p w14:paraId="7B7FEE8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Noturīgā alumīnija konstrukcija</w:t>
            </w:r>
          </w:p>
          <w:p w14:paraId="75EE12D8" w14:textId="77777777" w:rsidR="00B346A5" w:rsidRPr="00937571" w:rsidRDefault="00B346A5" w:rsidP="00BB0C48">
            <w:pPr>
              <w:suppressAutoHyphens w:val="0"/>
              <w:autoSpaceDE w:val="0"/>
              <w:autoSpaceDN w:val="0"/>
              <w:adjustRightInd w:val="0"/>
              <w:rPr>
                <w:rFonts w:eastAsia="TimesNewRomanPSMT"/>
                <w:i/>
                <w:sz w:val="23"/>
                <w:szCs w:val="23"/>
                <w:u w:val="single"/>
                <w:lang w:eastAsia="en-US"/>
              </w:rPr>
            </w:pPr>
            <w:r w:rsidRPr="00937571">
              <w:rPr>
                <w:rFonts w:eastAsia="TimesNewRomanPSMT"/>
                <w:i/>
                <w:sz w:val="23"/>
                <w:szCs w:val="23"/>
                <w:u w:val="single"/>
                <w:lang w:eastAsia="en-US"/>
              </w:rPr>
              <w:t>Mikrofona raidītājs:</w:t>
            </w:r>
          </w:p>
          <w:p w14:paraId="4955E107"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Digitālā audio kvalitāte 24 bit</w:t>
            </w:r>
          </w:p>
          <w:p w14:paraId="7EA6AD6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Tīrs, nepārtraukts signāls darbības</w:t>
            </w:r>
          </w:p>
          <w:p w14:paraId="5B57E6F1"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diapazonā</w:t>
            </w:r>
          </w:p>
          <w:p w14:paraId="56439C2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256 bitu AES šifrēšana drošai signāla</w:t>
            </w:r>
          </w:p>
          <w:p w14:paraId="7ACAF7AE"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pārraidei</w:t>
            </w:r>
          </w:p>
          <w:p w14:paraId="578CDB26"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LCD displejs ar izgaismojumu, kas</w:t>
            </w:r>
          </w:p>
          <w:p w14:paraId="51C03445"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parāda kanālu vai grupu,</w:t>
            </w:r>
          </w:p>
          <w:p w14:paraId="55A2116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akumulatora darbības laiku vai</w:t>
            </w:r>
          </w:p>
          <w:p w14:paraId="4581C008"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biežumu</w:t>
            </w:r>
          </w:p>
          <w:p w14:paraId="1DB0CE2C"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spēju bloķēt barošanos un</w:t>
            </w:r>
          </w:p>
          <w:p w14:paraId="22E22A9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frekvences</w:t>
            </w:r>
          </w:p>
          <w:p w14:paraId="59892DC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Raidītāja barošanās ar 2x AA tipa</w:t>
            </w:r>
          </w:p>
          <w:p w14:paraId="7EAD672E"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baterijām</w:t>
            </w:r>
          </w:p>
        </w:tc>
        <w:tc>
          <w:tcPr>
            <w:tcW w:w="989" w:type="pct"/>
          </w:tcPr>
          <w:p w14:paraId="4176216C" w14:textId="77777777" w:rsidR="00557531" w:rsidRDefault="00557531" w:rsidP="00557531">
            <w:pPr>
              <w:suppressAutoHyphens w:val="0"/>
              <w:rPr>
                <w:rFonts w:eastAsia="Calibri"/>
                <w:sz w:val="23"/>
                <w:szCs w:val="23"/>
                <w:lang w:eastAsia="en-US"/>
              </w:rPr>
            </w:pPr>
            <w:r>
              <w:rPr>
                <w:rFonts w:eastAsia="Calibri"/>
                <w:sz w:val="23"/>
                <w:szCs w:val="23"/>
                <w:lang w:eastAsia="en-US"/>
              </w:rPr>
              <w:t>Ražotājs _______;</w:t>
            </w:r>
          </w:p>
          <w:p w14:paraId="6BECFD3B" w14:textId="77777777" w:rsidR="00557531" w:rsidRDefault="00557531" w:rsidP="00557531">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78950470" w14:textId="7DBBA7D5" w:rsidR="00B346A5" w:rsidRPr="00937571" w:rsidRDefault="00557531" w:rsidP="00557531">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5D5C4BA4" w14:textId="66C3976C"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gab.</w:t>
            </w:r>
          </w:p>
        </w:tc>
        <w:tc>
          <w:tcPr>
            <w:tcW w:w="570" w:type="pct"/>
          </w:tcPr>
          <w:p w14:paraId="38CEBD34"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1</w:t>
            </w:r>
          </w:p>
        </w:tc>
      </w:tr>
      <w:tr w:rsidR="00B346A5" w:rsidRPr="00937571" w14:paraId="7CAD0B42" w14:textId="77777777" w:rsidTr="009D72B2">
        <w:tc>
          <w:tcPr>
            <w:tcW w:w="282" w:type="pct"/>
          </w:tcPr>
          <w:p w14:paraId="3DD69365"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5.</w:t>
            </w:r>
          </w:p>
        </w:tc>
        <w:tc>
          <w:tcPr>
            <w:tcW w:w="1030" w:type="pct"/>
          </w:tcPr>
          <w:p w14:paraId="6BE15F2F"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Kaste pastiprinātājam</w:t>
            </w:r>
          </w:p>
        </w:tc>
        <w:tc>
          <w:tcPr>
            <w:tcW w:w="1512" w:type="pct"/>
          </w:tcPr>
          <w:p w14:paraId="400D719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Ar rokturiem no abām pusēm un</w:t>
            </w:r>
          </w:p>
          <w:p w14:paraId="5ECB1CFF"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dubultām durtiņām</w:t>
            </w:r>
          </w:p>
          <w:p w14:paraId="3124417F"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Riteņiem kastes pārvietošanai</w:t>
            </w:r>
          </w:p>
          <w:p w14:paraId="56F17D5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Iekšējais augstums 12U, platums 47</w:t>
            </w:r>
          </w:p>
          <w:p w14:paraId="0961D157"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cm</w:t>
            </w:r>
          </w:p>
          <w:p w14:paraId="08A8B792"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Izmēri ne lielāki kā 740x550x580 mm</w:t>
            </w:r>
          </w:p>
          <w:p w14:paraId="4B972206"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Svars ne vairāk par 29 kg</w:t>
            </w:r>
          </w:p>
        </w:tc>
        <w:tc>
          <w:tcPr>
            <w:tcW w:w="989" w:type="pct"/>
          </w:tcPr>
          <w:p w14:paraId="7F093A1E" w14:textId="77777777" w:rsidR="00557531" w:rsidRDefault="00557531" w:rsidP="00557531">
            <w:pPr>
              <w:suppressAutoHyphens w:val="0"/>
              <w:rPr>
                <w:rFonts w:eastAsia="Calibri"/>
                <w:sz w:val="23"/>
                <w:szCs w:val="23"/>
                <w:lang w:eastAsia="en-US"/>
              </w:rPr>
            </w:pPr>
            <w:r>
              <w:rPr>
                <w:rFonts w:eastAsia="Calibri"/>
                <w:sz w:val="23"/>
                <w:szCs w:val="23"/>
                <w:lang w:eastAsia="en-US"/>
              </w:rPr>
              <w:t>Ražotājs _______;</w:t>
            </w:r>
          </w:p>
          <w:p w14:paraId="2007838A" w14:textId="77777777" w:rsidR="00557531" w:rsidRDefault="00557531" w:rsidP="00557531">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0F1D57B6" w14:textId="5B4E1BAC" w:rsidR="00B346A5" w:rsidRPr="00937571" w:rsidRDefault="00557531" w:rsidP="00557531">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00010CB0" w14:textId="07D846B6"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gab.</w:t>
            </w:r>
          </w:p>
        </w:tc>
        <w:tc>
          <w:tcPr>
            <w:tcW w:w="570" w:type="pct"/>
          </w:tcPr>
          <w:p w14:paraId="43505A82"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2</w:t>
            </w:r>
          </w:p>
        </w:tc>
      </w:tr>
      <w:tr w:rsidR="00B346A5" w:rsidRPr="00937571" w14:paraId="73320F5C" w14:textId="77777777" w:rsidTr="009D72B2">
        <w:tc>
          <w:tcPr>
            <w:tcW w:w="282" w:type="pct"/>
          </w:tcPr>
          <w:p w14:paraId="1595EF78"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6.</w:t>
            </w:r>
          </w:p>
        </w:tc>
        <w:tc>
          <w:tcPr>
            <w:tcW w:w="1030" w:type="pct"/>
          </w:tcPr>
          <w:p w14:paraId="34109840"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 xml:space="preserve">Vads </w:t>
            </w:r>
            <w:proofErr w:type="spellStart"/>
            <w:r w:rsidRPr="00937571">
              <w:rPr>
                <w:rFonts w:eastAsia="Calibri"/>
                <w:sz w:val="23"/>
                <w:szCs w:val="23"/>
                <w:lang w:eastAsia="en-US"/>
              </w:rPr>
              <w:t>skandām</w:t>
            </w:r>
            <w:proofErr w:type="spellEnd"/>
          </w:p>
        </w:tc>
        <w:tc>
          <w:tcPr>
            <w:tcW w:w="1512" w:type="pct"/>
          </w:tcPr>
          <w:p w14:paraId="7BAD97ED"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Vadītāja šķērsgriezums AWG14</w:t>
            </w:r>
          </w:p>
          <w:p w14:paraId="4DAA66A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Diametrs vismaz 7.8 mm</w:t>
            </w:r>
          </w:p>
          <w:p w14:paraId="1D30920C"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Pretestība ne vairāk kā 8 </w:t>
            </w:r>
            <w:proofErr w:type="spellStart"/>
            <w:r w:rsidRPr="00937571">
              <w:rPr>
                <w:rFonts w:eastAsia="TimesNewRomanPSMT"/>
                <w:sz w:val="23"/>
                <w:szCs w:val="23"/>
                <w:lang w:eastAsia="en-US"/>
              </w:rPr>
              <w:t>Ohm</w:t>
            </w:r>
            <w:proofErr w:type="spellEnd"/>
            <w:r w:rsidRPr="00937571">
              <w:rPr>
                <w:rFonts w:eastAsia="TimesNewRomanPSMT"/>
                <w:sz w:val="23"/>
                <w:szCs w:val="23"/>
                <w:lang w:eastAsia="en-US"/>
              </w:rPr>
              <w:t xml:space="preserve"> uz 1</w:t>
            </w:r>
          </w:p>
          <w:p w14:paraId="6B5FA27C"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km</w:t>
            </w:r>
          </w:p>
        </w:tc>
        <w:tc>
          <w:tcPr>
            <w:tcW w:w="989" w:type="pct"/>
          </w:tcPr>
          <w:p w14:paraId="37B58030" w14:textId="77777777" w:rsidR="00557531" w:rsidRDefault="00557531" w:rsidP="00557531">
            <w:pPr>
              <w:suppressAutoHyphens w:val="0"/>
              <w:rPr>
                <w:rFonts w:eastAsia="Calibri"/>
                <w:sz w:val="23"/>
                <w:szCs w:val="23"/>
                <w:lang w:eastAsia="en-US"/>
              </w:rPr>
            </w:pPr>
            <w:r>
              <w:rPr>
                <w:rFonts w:eastAsia="Calibri"/>
                <w:sz w:val="23"/>
                <w:szCs w:val="23"/>
                <w:lang w:eastAsia="en-US"/>
              </w:rPr>
              <w:t>Ražotājs _______;</w:t>
            </w:r>
          </w:p>
          <w:p w14:paraId="4903958B" w14:textId="77777777" w:rsidR="00557531" w:rsidRDefault="00557531" w:rsidP="00557531">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597E6A65" w14:textId="298CC2C0" w:rsidR="00B346A5" w:rsidRPr="00937571" w:rsidRDefault="00557531" w:rsidP="00557531">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4EE95DDE" w14:textId="73BA9F4E"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metri</w:t>
            </w:r>
          </w:p>
        </w:tc>
        <w:tc>
          <w:tcPr>
            <w:tcW w:w="570" w:type="pct"/>
          </w:tcPr>
          <w:p w14:paraId="69C2DA00"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1500</w:t>
            </w:r>
          </w:p>
        </w:tc>
      </w:tr>
      <w:tr w:rsidR="00B346A5" w:rsidRPr="00937571" w14:paraId="78D03EA3" w14:textId="77777777" w:rsidTr="009D72B2">
        <w:tc>
          <w:tcPr>
            <w:tcW w:w="282" w:type="pct"/>
          </w:tcPr>
          <w:p w14:paraId="628422B2"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7.</w:t>
            </w:r>
          </w:p>
        </w:tc>
        <w:tc>
          <w:tcPr>
            <w:tcW w:w="1030" w:type="pct"/>
          </w:tcPr>
          <w:p w14:paraId="0234049F" w14:textId="77777777" w:rsidR="00B346A5" w:rsidRPr="00937571" w:rsidRDefault="00B346A5" w:rsidP="00BB0C48">
            <w:pPr>
              <w:suppressAutoHyphens w:val="0"/>
              <w:rPr>
                <w:rFonts w:eastAsia="Calibri"/>
                <w:sz w:val="23"/>
                <w:szCs w:val="23"/>
                <w:lang w:eastAsia="en-US"/>
              </w:rPr>
            </w:pPr>
            <w:proofErr w:type="spellStart"/>
            <w:r w:rsidRPr="00937571">
              <w:rPr>
                <w:rFonts w:eastAsia="Calibri"/>
                <w:sz w:val="23"/>
                <w:szCs w:val="23"/>
                <w:lang w:eastAsia="en-US"/>
              </w:rPr>
              <w:t>Konektors</w:t>
            </w:r>
            <w:proofErr w:type="spellEnd"/>
          </w:p>
        </w:tc>
        <w:tc>
          <w:tcPr>
            <w:tcW w:w="1512" w:type="pct"/>
          </w:tcPr>
          <w:p w14:paraId="20A20834"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XLR </w:t>
            </w:r>
            <w:proofErr w:type="spellStart"/>
            <w:r w:rsidRPr="00937571">
              <w:rPr>
                <w:rFonts w:eastAsia="TimesNewRomanPSMT"/>
                <w:sz w:val="23"/>
                <w:szCs w:val="23"/>
                <w:lang w:eastAsia="en-US"/>
              </w:rPr>
              <w:t>konektors</w:t>
            </w:r>
            <w:proofErr w:type="spellEnd"/>
          </w:p>
          <w:p w14:paraId="03216E77"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Savienotāja tips: </w:t>
            </w:r>
            <w:proofErr w:type="spellStart"/>
            <w:r w:rsidRPr="00937571">
              <w:rPr>
                <w:rFonts w:eastAsia="TimesNewRomanPSMT"/>
                <w:sz w:val="23"/>
                <w:szCs w:val="23"/>
                <w:lang w:eastAsia="en-US"/>
              </w:rPr>
              <w:t>female</w:t>
            </w:r>
            <w:proofErr w:type="spellEnd"/>
          </w:p>
          <w:p w14:paraId="34977EDB"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cinks</w:t>
            </w:r>
          </w:p>
          <w:p w14:paraId="32EA772C" w14:textId="77777777" w:rsidR="00B346A5" w:rsidRPr="00937571" w:rsidRDefault="00B346A5" w:rsidP="00BB0C48">
            <w:pPr>
              <w:suppressAutoHyphens w:val="0"/>
              <w:rPr>
                <w:rFonts w:eastAsia="Calibri"/>
                <w:sz w:val="23"/>
                <w:szCs w:val="23"/>
                <w:lang w:eastAsia="en-US"/>
              </w:rPr>
            </w:pPr>
            <w:r w:rsidRPr="00937571">
              <w:rPr>
                <w:rFonts w:eastAsia="TimesNewRomanPSMT"/>
                <w:sz w:val="23"/>
                <w:szCs w:val="23"/>
                <w:lang w:eastAsia="en-US"/>
              </w:rPr>
              <w:t>Sudraboti kontakti</w:t>
            </w:r>
          </w:p>
        </w:tc>
        <w:tc>
          <w:tcPr>
            <w:tcW w:w="989" w:type="pct"/>
          </w:tcPr>
          <w:p w14:paraId="6B6A57C3" w14:textId="77777777" w:rsidR="00557531" w:rsidRDefault="00557531" w:rsidP="00557531">
            <w:pPr>
              <w:suppressAutoHyphens w:val="0"/>
              <w:rPr>
                <w:rFonts w:eastAsia="Calibri"/>
                <w:sz w:val="23"/>
                <w:szCs w:val="23"/>
                <w:lang w:eastAsia="en-US"/>
              </w:rPr>
            </w:pPr>
            <w:r>
              <w:rPr>
                <w:rFonts w:eastAsia="Calibri"/>
                <w:sz w:val="23"/>
                <w:szCs w:val="23"/>
                <w:lang w:eastAsia="en-US"/>
              </w:rPr>
              <w:t>Ražotājs _______;</w:t>
            </w:r>
          </w:p>
          <w:p w14:paraId="69B5D636" w14:textId="77777777" w:rsidR="00557531" w:rsidRDefault="00557531" w:rsidP="00557531">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4DD48F6F" w14:textId="7FE7D7EA" w:rsidR="00B346A5" w:rsidRPr="00937571" w:rsidRDefault="00557531" w:rsidP="00557531">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67EA94C5" w14:textId="61C496A8"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gab.</w:t>
            </w:r>
          </w:p>
        </w:tc>
        <w:tc>
          <w:tcPr>
            <w:tcW w:w="570" w:type="pct"/>
          </w:tcPr>
          <w:p w14:paraId="2D5A35D7"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20</w:t>
            </w:r>
          </w:p>
        </w:tc>
      </w:tr>
      <w:tr w:rsidR="00B346A5" w:rsidRPr="00937571" w14:paraId="5A5EBCED" w14:textId="77777777" w:rsidTr="009D72B2">
        <w:tc>
          <w:tcPr>
            <w:tcW w:w="282" w:type="pct"/>
          </w:tcPr>
          <w:p w14:paraId="67FFE2A2" w14:textId="77777777" w:rsidR="00B346A5" w:rsidRPr="00937571" w:rsidRDefault="00B346A5" w:rsidP="00BB0C48">
            <w:pPr>
              <w:suppressAutoHyphens w:val="0"/>
              <w:rPr>
                <w:rFonts w:eastAsia="Calibri"/>
                <w:sz w:val="23"/>
                <w:szCs w:val="23"/>
                <w:lang w:eastAsia="en-US"/>
              </w:rPr>
            </w:pPr>
            <w:r w:rsidRPr="00937571">
              <w:rPr>
                <w:rFonts w:eastAsia="Calibri"/>
                <w:sz w:val="23"/>
                <w:szCs w:val="23"/>
                <w:lang w:eastAsia="en-US"/>
              </w:rPr>
              <w:t>8.</w:t>
            </w:r>
          </w:p>
        </w:tc>
        <w:tc>
          <w:tcPr>
            <w:tcW w:w="1030" w:type="pct"/>
          </w:tcPr>
          <w:p w14:paraId="5EA63E96" w14:textId="77777777" w:rsidR="00B346A5" w:rsidRPr="00937571" w:rsidRDefault="00B346A5" w:rsidP="00BB0C48">
            <w:pPr>
              <w:suppressAutoHyphens w:val="0"/>
              <w:rPr>
                <w:rFonts w:eastAsia="Calibri"/>
                <w:sz w:val="23"/>
                <w:szCs w:val="23"/>
                <w:lang w:eastAsia="en-US"/>
              </w:rPr>
            </w:pPr>
            <w:proofErr w:type="spellStart"/>
            <w:r w:rsidRPr="00937571">
              <w:rPr>
                <w:rFonts w:eastAsia="Calibri"/>
                <w:sz w:val="23"/>
                <w:szCs w:val="23"/>
                <w:lang w:eastAsia="en-US"/>
              </w:rPr>
              <w:t>Konektors</w:t>
            </w:r>
            <w:proofErr w:type="spellEnd"/>
          </w:p>
        </w:tc>
        <w:tc>
          <w:tcPr>
            <w:tcW w:w="1512" w:type="pct"/>
          </w:tcPr>
          <w:p w14:paraId="2ABBE340"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XLR </w:t>
            </w:r>
            <w:proofErr w:type="spellStart"/>
            <w:r w:rsidRPr="00937571">
              <w:rPr>
                <w:rFonts w:eastAsia="TimesNewRomanPSMT"/>
                <w:sz w:val="23"/>
                <w:szCs w:val="23"/>
                <w:lang w:eastAsia="en-US"/>
              </w:rPr>
              <w:t>konektors</w:t>
            </w:r>
            <w:proofErr w:type="spellEnd"/>
          </w:p>
          <w:p w14:paraId="0509D12A"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 xml:space="preserve">Savienotāja tips: </w:t>
            </w:r>
            <w:proofErr w:type="spellStart"/>
            <w:r w:rsidRPr="00937571">
              <w:rPr>
                <w:rFonts w:eastAsia="TimesNewRomanPSMT"/>
                <w:sz w:val="23"/>
                <w:szCs w:val="23"/>
                <w:lang w:eastAsia="en-US"/>
              </w:rPr>
              <w:t>male</w:t>
            </w:r>
            <w:proofErr w:type="spellEnd"/>
          </w:p>
          <w:p w14:paraId="64A9F399"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Korpuss: cinka</w:t>
            </w:r>
          </w:p>
          <w:p w14:paraId="66F32F63" w14:textId="77777777" w:rsidR="00B346A5" w:rsidRPr="00937571" w:rsidRDefault="00B346A5" w:rsidP="00BB0C48">
            <w:pPr>
              <w:suppressAutoHyphens w:val="0"/>
              <w:autoSpaceDE w:val="0"/>
              <w:autoSpaceDN w:val="0"/>
              <w:adjustRightInd w:val="0"/>
              <w:rPr>
                <w:rFonts w:eastAsia="TimesNewRomanPSMT"/>
                <w:sz w:val="23"/>
                <w:szCs w:val="23"/>
                <w:lang w:eastAsia="en-US"/>
              </w:rPr>
            </w:pPr>
            <w:r w:rsidRPr="00937571">
              <w:rPr>
                <w:rFonts w:eastAsia="TimesNewRomanPSMT"/>
                <w:sz w:val="23"/>
                <w:szCs w:val="23"/>
                <w:lang w:eastAsia="en-US"/>
              </w:rPr>
              <w:t>Sudraboti kontakti</w:t>
            </w:r>
          </w:p>
        </w:tc>
        <w:tc>
          <w:tcPr>
            <w:tcW w:w="989" w:type="pct"/>
          </w:tcPr>
          <w:p w14:paraId="1D190DD9" w14:textId="77777777" w:rsidR="00557531" w:rsidRDefault="00557531" w:rsidP="00557531">
            <w:pPr>
              <w:suppressAutoHyphens w:val="0"/>
              <w:rPr>
                <w:rFonts w:eastAsia="Calibri"/>
                <w:sz w:val="23"/>
                <w:szCs w:val="23"/>
                <w:lang w:eastAsia="en-US"/>
              </w:rPr>
            </w:pPr>
            <w:r>
              <w:rPr>
                <w:rFonts w:eastAsia="Calibri"/>
                <w:sz w:val="23"/>
                <w:szCs w:val="23"/>
                <w:lang w:eastAsia="en-US"/>
              </w:rPr>
              <w:t>Ražotājs _______;</w:t>
            </w:r>
          </w:p>
          <w:p w14:paraId="6534FE32" w14:textId="77777777" w:rsidR="00557531" w:rsidRDefault="00557531" w:rsidP="00557531">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11F2D58D" w14:textId="3D089F21" w:rsidR="00B346A5" w:rsidRPr="00937571" w:rsidRDefault="00557531" w:rsidP="00557531">
            <w:pPr>
              <w:suppressAutoHyphens w:val="0"/>
              <w:rPr>
                <w:rFonts w:eastAsia="Calibri"/>
                <w:sz w:val="23"/>
                <w:szCs w:val="23"/>
                <w:lang w:eastAsia="en-US"/>
              </w:rPr>
            </w:pPr>
            <w:r>
              <w:rPr>
                <w:rFonts w:eastAsia="Calibri"/>
                <w:sz w:val="23"/>
                <w:szCs w:val="23"/>
                <w:lang w:eastAsia="en-US"/>
              </w:rPr>
              <w:t>Tehniskas apraksts:</w:t>
            </w:r>
          </w:p>
        </w:tc>
        <w:tc>
          <w:tcPr>
            <w:tcW w:w="618" w:type="pct"/>
          </w:tcPr>
          <w:p w14:paraId="1A6DDE01" w14:textId="6E8F7E72"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gab.</w:t>
            </w:r>
          </w:p>
        </w:tc>
        <w:tc>
          <w:tcPr>
            <w:tcW w:w="570" w:type="pct"/>
          </w:tcPr>
          <w:p w14:paraId="03EA9B91" w14:textId="77777777" w:rsidR="00B346A5" w:rsidRPr="00937571" w:rsidRDefault="00B346A5" w:rsidP="00BB0C48">
            <w:pPr>
              <w:suppressAutoHyphens w:val="0"/>
              <w:jc w:val="center"/>
              <w:rPr>
                <w:rFonts w:eastAsia="Calibri"/>
                <w:sz w:val="23"/>
                <w:szCs w:val="23"/>
                <w:lang w:eastAsia="en-US"/>
              </w:rPr>
            </w:pPr>
            <w:r w:rsidRPr="00937571">
              <w:rPr>
                <w:rFonts w:eastAsia="Calibri"/>
                <w:sz w:val="23"/>
                <w:szCs w:val="23"/>
                <w:lang w:eastAsia="en-US"/>
              </w:rPr>
              <w:t>20</w:t>
            </w:r>
          </w:p>
        </w:tc>
      </w:tr>
    </w:tbl>
    <w:p w14:paraId="6F0DA45B" w14:textId="77777777" w:rsidR="00CF4D6A" w:rsidRDefault="00CF4D6A" w:rsidP="00995071">
      <w:pPr>
        <w:tabs>
          <w:tab w:val="left" w:pos="-114"/>
          <w:tab w:val="left" w:pos="-57"/>
        </w:tabs>
        <w:spacing w:after="120"/>
        <w:jc w:val="both"/>
        <w:rPr>
          <w:sz w:val="23"/>
          <w:szCs w:val="23"/>
          <w:lang w:eastAsia="en-US"/>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06E036FE" w14:textId="58070647" w:rsidR="00C31080" w:rsidRPr="003B74AF"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3B74AF">
        <w:rPr>
          <w:b/>
          <w:sz w:val="23"/>
          <w:szCs w:val="23"/>
          <w:lang w:eastAsia="en-US"/>
        </w:rPr>
        <w:t>Pielikumā:</w:t>
      </w:r>
      <w:r w:rsidR="00B73B01" w:rsidRPr="003B74AF">
        <w:rPr>
          <w:b/>
          <w:sz w:val="23"/>
          <w:szCs w:val="23"/>
          <w:lang w:eastAsia="en-US"/>
        </w:rPr>
        <w:t xml:space="preserve"> </w:t>
      </w:r>
      <w:r w:rsidR="00CC4DE2" w:rsidRPr="003B74AF">
        <w:rPr>
          <w:sz w:val="23"/>
          <w:szCs w:val="23"/>
          <w:lang w:eastAsia="en-US"/>
        </w:rPr>
        <w:t>CD disks</w:t>
      </w:r>
      <w:r w:rsidR="00515980" w:rsidRPr="003B74AF">
        <w:rPr>
          <w:sz w:val="23"/>
          <w:szCs w:val="23"/>
          <w:lang w:eastAsia="en-US"/>
        </w:rPr>
        <w:t>, kurā ierakstīts tehniskais piedāvājums</w:t>
      </w:r>
      <w:r w:rsidR="00913463" w:rsidRPr="003B74AF">
        <w:rPr>
          <w:sz w:val="23"/>
          <w:szCs w:val="23"/>
          <w:lang w:eastAsia="en-US"/>
        </w:rPr>
        <w:t xml:space="preserve"> un tāme</w:t>
      </w:r>
      <w:r w:rsidR="00CC4DE2" w:rsidRPr="003B74AF">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0FCBCAB8" w14:textId="10BD5A0E" w:rsidR="00BF396D" w:rsidRPr="008C1E48" w:rsidRDefault="00BF396D" w:rsidP="00BF396D">
      <w:pPr>
        <w:pStyle w:val="ListParagraph"/>
        <w:suppressAutoHyphens w:val="0"/>
        <w:ind w:left="2880"/>
        <w:jc w:val="right"/>
        <w:rPr>
          <w:b/>
          <w:sz w:val="20"/>
        </w:rPr>
      </w:pPr>
      <w:r>
        <w:rPr>
          <w:b/>
          <w:sz w:val="20"/>
        </w:rPr>
        <w:t>4</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182CA434" w14:textId="77777777" w:rsidR="00BF396D" w:rsidRPr="00BF396D" w:rsidRDefault="00BF396D" w:rsidP="00BF396D">
      <w:pPr>
        <w:jc w:val="right"/>
        <w:rPr>
          <w:sz w:val="20"/>
          <w:szCs w:val="20"/>
        </w:rPr>
      </w:pPr>
      <w:r>
        <w:rPr>
          <w:sz w:val="20"/>
          <w:szCs w:val="20"/>
        </w:rPr>
        <w:t>“</w:t>
      </w:r>
      <w:r w:rsidRPr="00BF396D">
        <w:rPr>
          <w:sz w:val="20"/>
          <w:szCs w:val="20"/>
        </w:rPr>
        <w:t xml:space="preserve">Akustiskās sistēmas piegāde </w:t>
      </w:r>
    </w:p>
    <w:p w14:paraId="0CE30B37" w14:textId="03A40A94" w:rsidR="00B61D3A" w:rsidRPr="008C1E48" w:rsidRDefault="00BF396D" w:rsidP="00BF396D">
      <w:pPr>
        <w:pStyle w:val="Heading2"/>
        <w:rPr>
          <w:sz w:val="20"/>
          <w:szCs w:val="20"/>
        </w:rPr>
      </w:pPr>
      <w:r w:rsidRPr="00BF396D">
        <w:rPr>
          <w:b w:val="0"/>
          <w:sz w:val="20"/>
          <w:szCs w:val="20"/>
        </w:rPr>
        <w:t>Daugavpils pilsētas Sporta pārvaldei”</w:t>
      </w:r>
      <w:r w:rsidRPr="00BF396D">
        <w:rPr>
          <w:b w:val="0"/>
          <w:sz w:val="20"/>
          <w:szCs w:val="20"/>
        </w:rPr>
        <w:br/>
        <w:t>Identifikācijas numurs DPD 2015/</w:t>
      </w:r>
      <w:r w:rsidRPr="00BF396D">
        <w:rPr>
          <w:b w:val="0"/>
          <w:bCs w:val="0"/>
          <w:sz w:val="20"/>
          <w:szCs w:val="20"/>
        </w:rPr>
        <w:t>65</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7090D76B" w14:textId="77777777" w:rsidR="0053628B" w:rsidRPr="000820EC" w:rsidRDefault="0053628B" w:rsidP="000B51BB">
      <w:pPr>
        <w:spacing w:before="240" w:after="240"/>
        <w:rPr>
          <w:sz w:val="23"/>
          <w:szCs w:val="23"/>
        </w:rPr>
      </w:pPr>
    </w:p>
    <w:p w14:paraId="0A07A581" w14:textId="70F87037" w:rsidR="004E705E" w:rsidRPr="000820EC" w:rsidRDefault="00793348" w:rsidP="000B51BB">
      <w:pPr>
        <w:spacing w:before="240" w:after="240"/>
        <w:rPr>
          <w:sz w:val="23"/>
          <w:szCs w:val="23"/>
        </w:rPr>
      </w:pPr>
      <w:r w:rsidRPr="000820EC">
        <w:rPr>
          <w:sz w:val="23"/>
          <w:szCs w:val="23"/>
        </w:rPr>
        <w:t xml:space="preserve">Daugavpilī, </w:t>
      </w:r>
      <w:r w:rsidR="00990AC2">
        <w:rPr>
          <w:sz w:val="23"/>
          <w:szCs w:val="23"/>
        </w:rPr>
        <w:t>2015.gada ____.jūnijā</w:t>
      </w:r>
    </w:p>
    <w:p w14:paraId="74BCB0EE" w14:textId="77777777" w:rsidR="006D7E60" w:rsidRPr="000820EC" w:rsidRDefault="006D7E60" w:rsidP="002C0E12">
      <w:pPr>
        <w:rPr>
          <w:sz w:val="23"/>
          <w:szCs w:val="23"/>
        </w:rPr>
      </w:pPr>
    </w:p>
    <w:p w14:paraId="6264ECE6" w14:textId="1D567C08" w:rsidR="004E705E" w:rsidRPr="0016482C" w:rsidRDefault="004E705E" w:rsidP="0016482C">
      <w:pPr>
        <w:ind w:firstLine="708"/>
        <w:jc w:val="both"/>
        <w:rPr>
          <w:sz w:val="23"/>
          <w:szCs w:val="23"/>
        </w:rPr>
      </w:pPr>
      <w:r w:rsidRPr="0016482C">
        <w:rPr>
          <w:color w:val="000000"/>
          <w:sz w:val="23"/>
          <w:szCs w:val="23"/>
        </w:rPr>
        <w:t>Iepazinušies ar iepirkuma</w:t>
      </w:r>
      <w:r w:rsidRPr="0016482C">
        <w:rPr>
          <w:bCs/>
          <w:color w:val="000000"/>
          <w:sz w:val="23"/>
          <w:szCs w:val="23"/>
        </w:rPr>
        <w:t xml:space="preserve"> </w:t>
      </w:r>
      <w:r w:rsidR="0057038D" w:rsidRPr="0016482C">
        <w:rPr>
          <w:b/>
          <w:bCs/>
          <w:color w:val="000000"/>
          <w:sz w:val="23"/>
          <w:szCs w:val="23"/>
        </w:rPr>
        <w:t>„</w:t>
      </w:r>
      <w:r w:rsidR="0016482C" w:rsidRPr="0016482C">
        <w:rPr>
          <w:b/>
          <w:sz w:val="23"/>
          <w:szCs w:val="23"/>
        </w:rPr>
        <w:t>Akustiskās sistēmas piegāde Daugavpils pilsētas Sporta pārvaldei</w:t>
      </w:r>
      <w:r w:rsidR="0057038D" w:rsidRPr="0016482C">
        <w:rPr>
          <w:b/>
          <w:bCs/>
          <w:color w:val="000000"/>
          <w:sz w:val="23"/>
          <w:szCs w:val="23"/>
        </w:rPr>
        <w:t>”</w:t>
      </w:r>
      <w:r w:rsidRPr="0016482C">
        <w:rPr>
          <w:bCs/>
          <w:color w:val="000000"/>
          <w:sz w:val="23"/>
          <w:szCs w:val="23"/>
        </w:rPr>
        <w:t xml:space="preserve">, DPD </w:t>
      </w:r>
      <w:r w:rsidR="0057038D" w:rsidRPr="0016482C">
        <w:rPr>
          <w:bCs/>
          <w:color w:val="000000"/>
          <w:sz w:val="23"/>
          <w:szCs w:val="23"/>
        </w:rPr>
        <w:t>201</w:t>
      </w:r>
      <w:r w:rsidR="00957650" w:rsidRPr="0016482C">
        <w:rPr>
          <w:bCs/>
          <w:color w:val="000000"/>
          <w:sz w:val="23"/>
          <w:szCs w:val="23"/>
        </w:rPr>
        <w:t>5</w:t>
      </w:r>
      <w:r w:rsidR="0057038D" w:rsidRPr="0016482C">
        <w:rPr>
          <w:bCs/>
          <w:color w:val="000000"/>
          <w:sz w:val="23"/>
          <w:szCs w:val="23"/>
        </w:rPr>
        <w:t>/</w:t>
      </w:r>
      <w:r w:rsidR="0016482C">
        <w:rPr>
          <w:bCs/>
          <w:color w:val="000000"/>
          <w:sz w:val="23"/>
          <w:szCs w:val="23"/>
        </w:rPr>
        <w:t>65</w:t>
      </w:r>
      <w:r w:rsidRPr="0016482C">
        <w:rPr>
          <w:sz w:val="23"/>
          <w:szCs w:val="23"/>
        </w:rPr>
        <w:t xml:space="preserve"> prasībām, piedāvājam </w:t>
      </w:r>
      <w:r w:rsidR="00914914" w:rsidRPr="0016482C">
        <w:rPr>
          <w:sz w:val="23"/>
          <w:szCs w:val="23"/>
        </w:rPr>
        <w:t>piegādāt</w:t>
      </w:r>
      <w:r w:rsidR="0016482C">
        <w:rPr>
          <w:sz w:val="23"/>
          <w:szCs w:val="23"/>
        </w:rPr>
        <w:t xml:space="preserve"> un uzstādīt</w:t>
      </w:r>
      <w:r w:rsidR="00914914" w:rsidRPr="0016482C">
        <w:rPr>
          <w:sz w:val="23"/>
          <w:szCs w:val="23"/>
        </w:rPr>
        <w:t xml:space="preserve"> </w:t>
      </w:r>
      <w:r w:rsidR="00660752" w:rsidRPr="0016482C">
        <w:rPr>
          <w:sz w:val="23"/>
          <w:szCs w:val="23"/>
        </w:rPr>
        <w:t xml:space="preserve">tehniskajā piedāvājumā </w:t>
      </w:r>
      <w:r w:rsidR="0016482C">
        <w:rPr>
          <w:sz w:val="23"/>
          <w:szCs w:val="23"/>
        </w:rPr>
        <w:t>minēt</w:t>
      </w:r>
      <w:r w:rsidR="00BF7DC5">
        <w:rPr>
          <w:sz w:val="23"/>
          <w:szCs w:val="23"/>
        </w:rPr>
        <w:t xml:space="preserve">o </w:t>
      </w:r>
      <w:r w:rsidR="00C96E63">
        <w:rPr>
          <w:sz w:val="23"/>
          <w:szCs w:val="23"/>
        </w:rPr>
        <w:t xml:space="preserve">akustisko </w:t>
      </w:r>
      <w:r w:rsidR="00BF7DC5">
        <w:rPr>
          <w:sz w:val="23"/>
          <w:szCs w:val="23"/>
        </w:rPr>
        <w:t>Sistēmu</w:t>
      </w:r>
      <w:r w:rsidR="0016482C">
        <w:rPr>
          <w:sz w:val="23"/>
          <w:szCs w:val="23"/>
        </w:rPr>
        <w:t xml:space="preserve"> </w:t>
      </w:r>
      <w:r w:rsidR="00660752" w:rsidRPr="0016482C">
        <w:rPr>
          <w:sz w:val="23"/>
          <w:szCs w:val="23"/>
        </w:rPr>
        <w:t>par šādu kopējo summu</w:t>
      </w:r>
      <w:r w:rsidRPr="0016482C">
        <w:rPr>
          <w:sz w:val="23"/>
          <w:szCs w:val="23"/>
        </w:rPr>
        <w:t>:</w:t>
      </w:r>
    </w:p>
    <w:p w14:paraId="54E125BF" w14:textId="77777777" w:rsidR="004E705E" w:rsidRPr="000820EC" w:rsidRDefault="004E705E" w:rsidP="002C0E12">
      <w:pPr>
        <w:suppressAutoHyphens w:val="0"/>
        <w:rPr>
          <w:sz w:val="23"/>
          <w:szCs w:val="23"/>
        </w:rPr>
      </w:pPr>
    </w:p>
    <w:p w14:paraId="472A3879" w14:textId="3E8BBDF9" w:rsidR="004E705E" w:rsidRPr="005F2170" w:rsidRDefault="004E705E" w:rsidP="002C0E12">
      <w:pPr>
        <w:suppressAutoHyphens w:val="0"/>
        <w:rPr>
          <w:b/>
          <w:sz w:val="23"/>
          <w:szCs w:val="23"/>
        </w:rPr>
      </w:pPr>
      <w:r w:rsidRPr="000820EC">
        <w:rPr>
          <w:sz w:val="23"/>
          <w:szCs w:val="23"/>
        </w:rPr>
        <w:tab/>
      </w:r>
      <w:r w:rsidR="00275DC6" w:rsidRPr="005F2170">
        <w:rPr>
          <w:b/>
          <w:sz w:val="23"/>
          <w:szCs w:val="23"/>
        </w:rPr>
        <w:t xml:space="preserve">EUR </w:t>
      </w:r>
      <w:r w:rsidRPr="005F2170">
        <w:rPr>
          <w:b/>
          <w:sz w:val="23"/>
          <w:szCs w:val="23"/>
        </w:rPr>
        <w:t>_______</w:t>
      </w:r>
      <w:r w:rsidR="00275DC6" w:rsidRPr="005F2170">
        <w:rPr>
          <w:b/>
          <w:sz w:val="23"/>
          <w:szCs w:val="23"/>
        </w:rPr>
        <w:t>(vārdiem) bez PVN</w:t>
      </w:r>
      <w:r w:rsidR="00362974" w:rsidRPr="005F2170">
        <w:rPr>
          <w:b/>
          <w:sz w:val="23"/>
          <w:szCs w:val="23"/>
        </w:rPr>
        <w:t>;</w:t>
      </w:r>
    </w:p>
    <w:p w14:paraId="39C54C14" w14:textId="77777777" w:rsidR="004E705E" w:rsidRPr="000820EC" w:rsidRDefault="004E705E" w:rsidP="002C0E12">
      <w:pPr>
        <w:suppressAutoHyphens w:val="0"/>
        <w:rPr>
          <w:sz w:val="23"/>
          <w:szCs w:val="23"/>
        </w:rPr>
      </w:pPr>
    </w:p>
    <w:p w14:paraId="6104781A" w14:textId="0A174E1C" w:rsidR="004E705E" w:rsidRDefault="004E705E" w:rsidP="002C0E12">
      <w:pPr>
        <w:suppressAutoHyphens w:val="0"/>
        <w:rPr>
          <w:sz w:val="23"/>
          <w:szCs w:val="23"/>
        </w:rPr>
      </w:pPr>
      <w:r w:rsidRPr="00746224">
        <w:rPr>
          <w:sz w:val="23"/>
          <w:szCs w:val="23"/>
        </w:rPr>
        <w:tab/>
      </w:r>
      <w:r w:rsidR="00275DC6">
        <w:rPr>
          <w:sz w:val="23"/>
          <w:szCs w:val="23"/>
        </w:rPr>
        <w:t xml:space="preserve">EUR </w:t>
      </w:r>
      <w:r w:rsidRPr="00746224">
        <w:rPr>
          <w:sz w:val="23"/>
          <w:szCs w:val="23"/>
        </w:rPr>
        <w:t>_______</w:t>
      </w:r>
      <w:r w:rsidR="00275DC6" w:rsidRPr="00746224">
        <w:rPr>
          <w:sz w:val="23"/>
          <w:szCs w:val="23"/>
        </w:rPr>
        <w:t>(vārdiem)</w:t>
      </w:r>
      <w:r w:rsidR="00275DC6">
        <w:rPr>
          <w:i/>
          <w:iCs/>
          <w:sz w:val="23"/>
          <w:szCs w:val="23"/>
        </w:rPr>
        <w:t xml:space="preserve"> </w:t>
      </w:r>
      <w:r w:rsidR="00567F9F">
        <w:rPr>
          <w:sz w:val="23"/>
          <w:szCs w:val="23"/>
        </w:rPr>
        <w:t>ar PVN</w:t>
      </w:r>
      <w:r w:rsidRPr="00746224">
        <w:rPr>
          <w:sz w:val="23"/>
          <w:szCs w:val="23"/>
        </w:rPr>
        <w:t>.</w:t>
      </w:r>
    </w:p>
    <w:p w14:paraId="0B5C2EFA" w14:textId="77777777" w:rsidR="006967E5" w:rsidRDefault="006967E5" w:rsidP="002C0E12">
      <w:pPr>
        <w:suppressAutoHyphens w:val="0"/>
        <w:rPr>
          <w:sz w:val="23"/>
          <w:szCs w:val="23"/>
        </w:rPr>
      </w:pPr>
    </w:p>
    <w:p w14:paraId="6A82D115" w14:textId="1BF32DFE" w:rsidR="006967E5" w:rsidRPr="00746224" w:rsidRDefault="006967E5" w:rsidP="002C0E12">
      <w:pPr>
        <w:suppressAutoHyphens w:val="0"/>
        <w:rPr>
          <w:sz w:val="23"/>
          <w:szCs w:val="23"/>
        </w:rPr>
      </w:pPr>
      <w:r>
        <w:rPr>
          <w:sz w:val="23"/>
          <w:szCs w:val="23"/>
        </w:rPr>
        <w:t>Pielikumā: Pi</w:t>
      </w:r>
      <w:r w:rsidR="008B755E">
        <w:rPr>
          <w:sz w:val="23"/>
          <w:szCs w:val="23"/>
        </w:rPr>
        <w:t xml:space="preserve">egādes un uzstādīšanas </w:t>
      </w:r>
      <w:r w:rsidR="008B755E" w:rsidRPr="00B61203">
        <w:rPr>
          <w:b/>
          <w:caps/>
          <w:sz w:val="23"/>
          <w:szCs w:val="23"/>
        </w:rPr>
        <w:t>tāme</w:t>
      </w:r>
      <w:r w:rsidR="008B755E">
        <w:rPr>
          <w:sz w:val="23"/>
          <w:szCs w:val="23"/>
        </w:rPr>
        <w:t xml:space="preserve"> uz _</w:t>
      </w:r>
      <w:r>
        <w:rPr>
          <w:sz w:val="23"/>
          <w:szCs w:val="23"/>
        </w:rPr>
        <w:t xml:space="preserve">___ </w:t>
      </w:r>
      <w:proofErr w:type="spellStart"/>
      <w:r>
        <w:rPr>
          <w:sz w:val="23"/>
          <w:szCs w:val="23"/>
        </w:rPr>
        <w:t>lp</w:t>
      </w:r>
      <w:proofErr w:type="spellEnd"/>
      <w:r>
        <w:rPr>
          <w:sz w:val="23"/>
          <w:szCs w:val="23"/>
        </w:rPr>
        <w:t>.</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64F9FF98" w:rsidR="004E705E" w:rsidRPr="008C1E48" w:rsidRDefault="004E705E">
      <w:pPr>
        <w:suppressAutoHyphens w:val="0"/>
        <w:rPr>
          <w:b/>
          <w:bCs/>
          <w:caps/>
          <w:sz w:val="20"/>
          <w:szCs w:val="20"/>
          <w:lang w:eastAsia="en-US"/>
        </w:rPr>
      </w:pPr>
    </w:p>
    <w:p w14:paraId="57BFCDF0" w14:textId="0D9F8D4D" w:rsidR="009D72B2" w:rsidRPr="00C65ECF" w:rsidRDefault="00C65ECF" w:rsidP="009D72B2">
      <w:pPr>
        <w:suppressAutoHyphens w:val="0"/>
        <w:ind w:left="2880"/>
        <w:jc w:val="right"/>
        <w:rPr>
          <w:bCs/>
          <w:sz w:val="20"/>
          <w:szCs w:val="20"/>
        </w:rPr>
      </w:pPr>
      <w:r>
        <w:rPr>
          <w:b/>
          <w:sz w:val="20"/>
        </w:rPr>
        <w:br w:type="page"/>
      </w:r>
    </w:p>
    <w:p w14:paraId="744C4A06" w14:textId="0A31A56E" w:rsidR="00C65ECF" w:rsidRPr="00C65ECF" w:rsidRDefault="00C65ECF" w:rsidP="00C65ECF">
      <w:pPr>
        <w:keepNext/>
        <w:jc w:val="right"/>
        <w:outlineLvl w:val="1"/>
        <w:rPr>
          <w:bCs/>
          <w:sz w:val="20"/>
          <w:szCs w:val="20"/>
        </w:rPr>
      </w:pPr>
    </w:p>
    <w:p w14:paraId="3CFC7BC5" w14:textId="249502C9" w:rsidR="009D72B2" w:rsidRPr="008C1E48" w:rsidRDefault="009D72B2" w:rsidP="009D72B2">
      <w:pPr>
        <w:pStyle w:val="ListParagraph"/>
        <w:suppressAutoHyphens w:val="0"/>
        <w:ind w:left="2880"/>
        <w:jc w:val="right"/>
        <w:rPr>
          <w:b/>
          <w:sz w:val="20"/>
        </w:rPr>
      </w:pPr>
      <w:r>
        <w:rPr>
          <w:b/>
          <w:sz w:val="20"/>
        </w:rPr>
        <w:t>5</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3D250244" w14:textId="77777777" w:rsidR="009D72B2" w:rsidRPr="00BF396D" w:rsidRDefault="009D72B2" w:rsidP="009D72B2">
      <w:pPr>
        <w:jc w:val="right"/>
        <w:rPr>
          <w:sz w:val="20"/>
          <w:szCs w:val="20"/>
        </w:rPr>
      </w:pPr>
      <w:r>
        <w:rPr>
          <w:sz w:val="20"/>
          <w:szCs w:val="20"/>
        </w:rPr>
        <w:t>“</w:t>
      </w:r>
      <w:r w:rsidRPr="00BF396D">
        <w:rPr>
          <w:sz w:val="20"/>
          <w:szCs w:val="20"/>
        </w:rPr>
        <w:t xml:space="preserve">Akustiskās sistēmas piegāde </w:t>
      </w:r>
    </w:p>
    <w:p w14:paraId="2DC0C037" w14:textId="4FD4D267" w:rsidR="00C65ECF" w:rsidRPr="00C65ECF" w:rsidRDefault="009D72B2" w:rsidP="009D72B2">
      <w:pPr>
        <w:jc w:val="right"/>
      </w:pPr>
      <w:r w:rsidRPr="00BF396D">
        <w:rPr>
          <w:sz w:val="20"/>
          <w:szCs w:val="20"/>
        </w:rPr>
        <w:t>Daugavpils pilsētas Sporta pārvaldei”</w:t>
      </w:r>
      <w:r w:rsidRPr="00BF396D">
        <w:rPr>
          <w:bCs/>
          <w:sz w:val="20"/>
          <w:szCs w:val="20"/>
        </w:rPr>
        <w:br/>
        <w:t>Identifikācijas numurs DPD 2015/65</w:t>
      </w:r>
    </w:p>
    <w:p w14:paraId="569AD785" w14:textId="77777777" w:rsidR="00C65ECF" w:rsidRPr="00C65ECF" w:rsidRDefault="00C65ECF" w:rsidP="00C65ECF">
      <w:pPr>
        <w:jc w:val="center"/>
      </w:pPr>
    </w:p>
    <w:p w14:paraId="0D4AE57B" w14:textId="77777777" w:rsidR="00C65ECF" w:rsidRPr="00C65ECF" w:rsidRDefault="00C65ECF" w:rsidP="00C65ECF">
      <w:pPr>
        <w:jc w:val="center"/>
      </w:pPr>
    </w:p>
    <w:p w14:paraId="0D526333" w14:textId="77777777" w:rsidR="00C65ECF" w:rsidRPr="00C65ECF" w:rsidRDefault="00C65ECF" w:rsidP="00C65ECF">
      <w:pPr>
        <w:jc w:val="center"/>
        <w:rPr>
          <w:b/>
          <w:sz w:val="23"/>
          <w:szCs w:val="23"/>
        </w:rPr>
      </w:pPr>
      <w:r w:rsidRPr="00C65ECF">
        <w:rPr>
          <w:b/>
          <w:sz w:val="23"/>
          <w:szCs w:val="23"/>
        </w:rPr>
        <w:t>INFORMĀCIJA PAR IEPRIEKŠ VEIKTAJĀM LĪDZĪGĀM PIEGĀDĒM</w:t>
      </w:r>
    </w:p>
    <w:p w14:paraId="2CB441E4" w14:textId="77777777" w:rsidR="00C65ECF" w:rsidRPr="00C65ECF" w:rsidRDefault="00C65ECF" w:rsidP="00C65ECF">
      <w:pPr>
        <w:jc w:val="center"/>
        <w:rPr>
          <w:b/>
          <w:sz w:val="23"/>
          <w:szCs w:val="23"/>
        </w:rPr>
      </w:pPr>
    </w:p>
    <w:p w14:paraId="1A50A1AB" w14:textId="77777777" w:rsidR="00C65ECF" w:rsidRPr="00C65ECF" w:rsidRDefault="00C65ECF" w:rsidP="00C65ECF">
      <w:pPr>
        <w:jc w:val="center"/>
        <w:rPr>
          <w:b/>
          <w:sz w:val="23"/>
          <w:szCs w:val="23"/>
        </w:rPr>
      </w:pPr>
    </w:p>
    <w:p w14:paraId="2256EECC" w14:textId="1FCB3559" w:rsidR="00C65ECF" w:rsidRPr="00C65ECF" w:rsidRDefault="00C65ECF" w:rsidP="00C65ECF">
      <w:pPr>
        <w:rPr>
          <w:sz w:val="23"/>
          <w:szCs w:val="23"/>
        </w:rPr>
      </w:pPr>
      <w:r w:rsidRPr="00C65ECF">
        <w:rPr>
          <w:sz w:val="23"/>
          <w:szCs w:val="23"/>
        </w:rPr>
        <w:t>Daugavpilī, 2015. gada ___.</w:t>
      </w:r>
      <w:r w:rsidR="00885A20">
        <w:rPr>
          <w:sz w:val="23"/>
          <w:szCs w:val="23"/>
        </w:rPr>
        <w:t>jūnijā</w:t>
      </w:r>
    </w:p>
    <w:p w14:paraId="7C13BB22" w14:textId="77777777" w:rsidR="00C65ECF" w:rsidRPr="00C65ECF" w:rsidRDefault="00C65ECF" w:rsidP="00C65ECF">
      <w:pPr>
        <w:jc w:val="center"/>
        <w:rPr>
          <w:b/>
          <w:sz w:val="23"/>
          <w:szCs w:val="23"/>
        </w:rPr>
      </w:pPr>
    </w:p>
    <w:p w14:paraId="1BFEFBF1" w14:textId="77777777" w:rsidR="00C65ECF" w:rsidRPr="00C65ECF" w:rsidRDefault="00C65ECF" w:rsidP="00C65ECF">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968"/>
        <w:gridCol w:w="2413"/>
        <w:gridCol w:w="1601"/>
        <w:gridCol w:w="1763"/>
      </w:tblGrid>
      <w:tr w:rsidR="00C65ECF" w:rsidRPr="00C65ECF" w14:paraId="2D13E42D" w14:textId="77777777" w:rsidTr="009D72B2">
        <w:tc>
          <w:tcPr>
            <w:tcW w:w="542" w:type="dxa"/>
            <w:shd w:val="clear" w:color="auto" w:fill="auto"/>
            <w:vAlign w:val="center"/>
          </w:tcPr>
          <w:p w14:paraId="2014184E" w14:textId="77777777" w:rsidR="00C65ECF" w:rsidRPr="00C65ECF" w:rsidRDefault="00C65ECF" w:rsidP="00C65ECF">
            <w:pPr>
              <w:jc w:val="center"/>
              <w:rPr>
                <w:b/>
                <w:sz w:val="23"/>
                <w:szCs w:val="23"/>
              </w:rPr>
            </w:pPr>
            <w:r w:rsidRPr="00C65ECF">
              <w:rPr>
                <w:b/>
                <w:sz w:val="23"/>
                <w:szCs w:val="23"/>
              </w:rPr>
              <w:t>Nr.</w:t>
            </w:r>
          </w:p>
        </w:tc>
        <w:tc>
          <w:tcPr>
            <w:tcW w:w="2968" w:type="dxa"/>
            <w:shd w:val="clear" w:color="auto" w:fill="auto"/>
            <w:vAlign w:val="center"/>
          </w:tcPr>
          <w:p w14:paraId="3DF53450" w14:textId="77777777" w:rsidR="00C65ECF" w:rsidRPr="00C65ECF" w:rsidRDefault="00C65ECF" w:rsidP="00C65ECF">
            <w:pPr>
              <w:jc w:val="center"/>
              <w:rPr>
                <w:b/>
                <w:sz w:val="23"/>
                <w:szCs w:val="23"/>
              </w:rPr>
            </w:pPr>
            <w:r w:rsidRPr="00C65ECF">
              <w:rPr>
                <w:b/>
                <w:sz w:val="23"/>
                <w:szCs w:val="23"/>
              </w:rPr>
              <w:t>Informācija par Pasūtītāju (nosaukums, kontaktinformācija)</w:t>
            </w:r>
          </w:p>
        </w:tc>
        <w:tc>
          <w:tcPr>
            <w:tcW w:w="2413" w:type="dxa"/>
            <w:shd w:val="clear" w:color="auto" w:fill="auto"/>
            <w:vAlign w:val="center"/>
          </w:tcPr>
          <w:p w14:paraId="02E4C1F3" w14:textId="751B2B0E" w:rsidR="00C65ECF" w:rsidRPr="00C65ECF" w:rsidRDefault="00C65ECF" w:rsidP="009D72B2">
            <w:pPr>
              <w:jc w:val="center"/>
              <w:rPr>
                <w:b/>
                <w:sz w:val="23"/>
                <w:szCs w:val="23"/>
              </w:rPr>
            </w:pPr>
            <w:r w:rsidRPr="00C65ECF">
              <w:rPr>
                <w:b/>
                <w:sz w:val="23"/>
                <w:szCs w:val="23"/>
              </w:rPr>
              <w:t>Piegādāt</w:t>
            </w:r>
            <w:r w:rsidR="009D72B2">
              <w:rPr>
                <w:b/>
                <w:sz w:val="23"/>
                <w:szCs w:val="23"/>
              </w:rPr>
              <w:t>o</w:t>
            </w:r>
            <w:r w:rsidRPr="00C65ECF">
              <w:rPr>
                <w:b/>
                <w:sz w:val="23"/>
                <w:szCs w:val="23"/>
              </w:rPr>
              <w:t xml:space="preserve"> </w:t>
            </w:r>
            <w:r w:rsidR="009D72B2">
              <w:rPr>
                <w:b/>
                <w:sz w:val="23"/>
                <w:szCs w:val="23"/>
              </w:rPr>
              <w:t>akustisko iekārtu veidi</w:t>
            </w:r>
            <w:r w:rsidRPr="00C65ECF">
              <w:rPr>
                <w:b/>
                <w:sz w:val="23"/>
                <w:szCs w:val="23"/>
              </w:rPr>
              <w:t xml:space="preserve"> </w:t>
            </w:r>
          </w:p>
        </w:tc>
        <w:tc>
          <w:tcPr>
            <w:tcW w:w="1601" w:type="dxa"/>
            <w:shd w:val="clear" w:color="auto" w:fill="auto"/>
            <w:vAlign w:val="center"/>
          </w:tcPr>
          <w:p w14:paraId="1CF13570" w14:textId="77777777" w:rsidR="00C65ECF" w:rsidRPr="00C65ECF" w:rsidRDefault="00C65ECF" w:rsidP="00C65ECF">
            <w:pPr>
              <w:jc w:val="center"/>
              <w:rPr>
                <w:b/>
                <w:sz w:val="23"/>
                <w:szCs w:val="23"/>
              </w:rPr>
            </w:pPr>
            <w:r w:rsidRPr="00C65ECF">
              <w:rPr>
                <w:b/>
                <w:sz w:val="23"/>
                <w:szCs w:val="23"/>
              </w:rPr>
              <w:t>Piegādes summa EUR (bez PVN)</w:t>
            </w:r>
          </w:p>
        </w:tc>
        <w:tc>
          <w:tcPr>
            <w:tcW w:w="1763" w:type="dxa"/>
            <w:shd w:val="clear" w:color="auto" w:fill="auto"/>
            <w:vAlign w:val="center"/>
          </w:tcPr>
          <w:p w14:paraId="6C9BB8F8" w14:textId="77777777" w:rsidR="00C65ECF" w:rsidRPr="00C65ECF" w:rsidRDefault="00C65ECF" w:rsidP="00C65ECF">
            <w:pPr>
              <w:jc w:val="center"/>
              <w:rPr>
                <w:b/>
                <w:sz w:val="23"/>
                <w:szCs w:val="23"/>
              </w:rPr>
            </w:pPr>
            <w:r w:rsidRPr="00C65ECF">
              <w:rPr>
                <w:b/>
                <w:sz w:val="23"/>
                <w:szCs w:val="23"/>
              </w:rPr>
              <w:t>Piegādes periods vai datums</w:t>
            </w:r>
          </w:p>
        </w:tc>
      </w:tr>
      <w:tr w:rsidR="00C65ECF" w:rsidRPr="00C65ECF" w14:paraId="17F1867C" w14:textId="77777777" w:rsidTr="009D72B2">
        <w:tc>
          <w:tcPr>
            <w:tcW w:w="542" w:type="dxa"/>
            <w:shd w:val="clear" w:color="auto" w:fill="auto"/>
            <w:vAlign w:val="center"/>
          </w:tcPr>
          <w:p w14:paraId="6F256358" w14:textId="77777777" w:rsidR="00C65ECF" w:rsidRPr="00C65ECF" w:rsidRDefault="00C65ECF" w:rsidP="00C65ECF">
            <w:pPr>
              <w:jc w:val="center"/>
              <w:rPr>
                <w:sz w:val="23"/>
                <w:szCs w:val="23"/>
              </w:rPr>
            </w:pPr>
            <w:r w:rsidRPr="00C65ECF">
              <w:rPr>
                <w:sz w:val="23"/>
                <w:szCs w:val="23"/>
              </w:rPr>
              <w:t>1.</w:t>
            </w:r>
          </w:p>
        </w:tc>
        <w:tc>
          <w:tcPr>
            <w:tcW w:w="2968" w:type="dxa"/>
            <w:shd w:val="clear" w:color="auto" w:fill="auto"/>
            <w:vAlign w:val="center"/>
          </w:tcPr>
          <w:p w14:paraId="08610E60" w14:textId="77777777" w:rsidR="00C65ECF" w:rsidRPr="00C65ECF" w:rsidRDefault="00C65ECF" w:rsidP="00C65ECF">
            <w:pPr>
              <w:jc w:val="center"/>
              <w:rPr>
                <w:sz w:val="23"/>
                <w:szCs w:val="23"/>
              </w:rPr>
            </w:pPr>
          </w:p>
        </w:tc>
        <w:tc>
          <w:tcPr>
            <w:tcW w:w="2413" w:type="dxa"/>
            <w:shd w:val="clear" w:color="auto" w:fill="auto"/>
            <w:vAlign w:val="center"/>
          </w:tcPr>
          <w:p w14:paraId="0E711F77" w14:textId="77777777" w:rsidR="00C65ECF" w:rsidRPr="00C65ECF" w:rsidRDefault="00C65ECF" w:rsidP="00C65ECF">
            <w:pPr>
              <w:jc w:val="center"/>
              <w:rPr>
                <w:sz w:val="23"/>
                <w:szCs w:val="23"/>
              </w:rPr>
            </w:pPr>
          </w:p>
        </w:tc>
        <w:tc>
          <w:tcPr>
            <w:tcW w:w="1601" w:type="dxa"/>
            <w:shd w:val="clear" w:color="auto" w:fill="auto"/>
            <w:vAlign w:val="center"/>
          </w:tcPr>
          <w:p w14:paraId="24D0E09D" w14:textId="77777777" w:rsidR="00C65ECF" w:rsidRPr="00C65ECF" w:rsidRDefault="00C65ECF" w:rsidP="00C65ECF">
            <w:pPr>
              <w:jc w:val="center"/>
              <w:rPr>
                <w:sz w:val="23"/>
                <w:szCs w:val="23"/>
              </w:rPr>
            </w:pPr>
          </w:p>
        </w:tc>
        <w:tc>
          <w:tcPr>
            <w:tcW w:w="1763" w:type="dxa"/>
            <w:shd w:val="clear" w:color="auto" w:fill="auto"/>
            <w:vAlign w:val="center"/>
          </w:tcPr>
          <w:p w14:paraId="7C45AC57" w14:textId="77777777" w:rsidR="00C65ECF" w:rsidRPr="00C65ECF" w:rsidRDefault="00C65ECF" w:rsidP="00C65ECF">
            <w:pPr>
              <w:jc w:val="center"/>
              <w:rPr>
                <w:sz w:val="23"/>
                <w:szCs w:val="23"/>
              </w:rPr>
            </w:pPr>
          </w:p>
        </w:tc>
      </w:tr>
      <w:tr w:rsidR="00C65ECF" w:rsidRPr="00C65ECF" w14:paraId="0B670ADB" w14:textId="77777777" w:rsidTr="009D72B2">
        <w:tc>
          <w:tcPr>
            <w:tcW w:w="542" w:type="dxa"/>
            <w:shd w:val="clear" w:color="auto" w:fill="auto"/>
            <w:vAlign w:val="center"/>
          </w:tcPr>
          <w:p w14:paraId="27C106B5" w14:textId="77777777" w:rsidR="00C65ECF" w:rsidRPr="00C65ECF" w:rsidRDefault="00C65ECF" w:rsidP="00C65ECF">
            <w:pPr>
              <w:jc w:val="center"/>
              <w:rPr>
                <w:sz w:val="23"/>
                <w:szCs w:val="23"/>
              </w:rPr>
            </w:pPr>
            <w:r w:rsidRPr="00C65ECF">
              <w:rPr>
                <w:sz w:val="23"/>
                <w:szCs w:val="23"/>
              </w:rPr>
              <w:t>...</w:t>
            </w:r>
          </w:p>
        </w:tc>
        <w:tc>
          <w:tcPr>
            <w:tcW w:w="2968" w:type="dxa"/>
            <w:shd w:val="clear" w:color="auto" w:fill="auto"/>
            <w:vAlign w:val="center"/>
          </w:tcPr>
          <w:p w14:paraId="332B286B" w14:textId="77777777" w:rsidR="00C65ECF" w:rsidRPr="00C65ECF" w:rsidRDefault="00C65ECF" w:rsidP="00C65ECF">
            <w:pPr>
              <w:jc w:val="center"/>
              <w:rPr>
                <w:sz w:val="23"/>
                <w:szCs w:val="23"/>
              </w:rPr>
            </w:pPr>
          </w:p>
        </w:tc>
        <w:tc>
          <w:tcPr>
            <w:tcW w:w="2413" w:type="dxa"/>
            <w:shd w:val="clear" w:color="auto" w:fill="auto"/>
            <w:vAlign w:val="center"/>
          </w:tcPr>
          <w:p w14:paraId="19BA6278" w14:textId="77777777" w:rsidR="00C65ECF" w:rsidRPr="00C65ECF" w:rsidRDefault="00C65ECF" w:rsidP="00C65ECF">
            <w:pPr>
              <w:jc w:val="center"/>
              <w:rPr>
                <w:sz w:val="23"/>
                <w:szCs w:val="23"/>
              </w:rPr>
            </w:pPr>
          </w:p>
        </w:tc>
        <w:tc>
          <w:tcPr>
            <w:tcW w:w="1601" w:type="dxa"/>
            <w:shd w:val="clear" w:color="auto" w:fill="auto"/>
            <w:vAlign w:val="center"/>
          </w:tcPr>
          <w:p w14:paraId="1E606804" w14:textId="77777777" w:rsidR="00C65ECF" w:rsidRPr="00C65ECF" w:rsidRDefault="00C65ECF" w:rsidP="00C65ECF">
            <w:pPr>
              <w:jc w:val="center"/>
              <w:rPr>
                <w:sz w:val="23"/>
                <w:szCs w:val="23"/>
              </w:rPr>
            </w:pPr>
          </w:p>
        </w:tc>
        <w:tc>
          <w:tcPr>
            <w:tcW w:w="1763" w:type="dxa"/>
            <w:shd w:val="clear" w:color="auto" w:fill="auto"/>
            <w:vAlign w:val="center"/>
          </w:tcPr>
          <w:p w14:paraId="738333CC" w14:textId="77777777" w:rsidR="00C65ECF" w:rsidRPr="00C65ECF" w:rsidRDefault="00C65ECF" w:rsidP="00C65ECF">
            <w:pPr>
              <w:jc w:val="center"/>
              <w:rPr>
                <w:sz w:val="23"/>
                <w:szCs w:val="23"/>
              </w:rPr>
            </w:pPr>
          </w:p>
        </w:tc>
      </w:tr>
    </w:tbl>
    <w:p w14:paraId="0B181CD9" w14:textId="77777777" w:rsidR="00C65ECF" w:rsidRPr="00C65ECF" w:rsidRDefault="00C65ECF" w:rsidP="00C65ECF">
      <w:pPr>
        <w:jc w:val="center"/>
        <w:rPr>
          <w:sz w:val="23"/>
          <w:szCs w:val="23"/>
        </w:rPr>
      </w:pPr>
    </w:p>
    <w:p w14:paraId="37176788" w14:textId="77777777" w:rsidR="00C65ECF" w:rsidRPr="00C65ECF" w:rsidRDefault="00C65ECF" w:rsidP="00C65ECF">
      <w:pPr>
        <w:ind w:hanging="142"/>
        <w:rPr>
          <w:sz w:val="23"/>
          <w:szCs w:val="23"/>
        </w:rPr>
      </w:pPr>
      <w:r w:rsidRPr="00C65ECF">
        <w:rPr>
          <w:sz w:val="23"/>
          <w:szCs w:val="23"/>
        </w:rPr>
        <w:t>Pielikumā: Atsauksme/ atsauksmes.</w:t>
      </w:r>
    </w:p>
    <w:p w14:paraId="17EB96D0" w14:textId="77777777" w:rsidR="00C65ECF" w:rsidRPr="00C65ECF" w:rsidRDefault="00C65ECF" w:rsidP="00C65ECF">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C65ECF" w:rsidRPr="00C65ECF" w14:paraId="3A2D2910" w14:textId="77777777" w:rsidTr="00BB0C48">
        <w:trPr>
          <w:trHeight w:val="416"/>
        </w:trPr>
        <w:tc>
          <w:tcPr>
            <w:tcW w:w="4588" w:type="dxa"/>
            <w:tcBorders>
              <w:top w:val="single" w:sz="4" w:space="0" w:color="000000"/>
              <w:left w:val="single" w:sz="4" w:space="0" w:color="000000"/>
              <w:bottom w:val="single" w:sz="4" w:space="0" w:color="000000"/>
            </w:tcBorders>
          </w:tcPr>
          <w:p w14:paraId="44056B33"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1EEE61DD" w14:textId="77777777" w:rsidR="00C65ECF" w:rsidRPr="00C65ECF" w:rsidRDefault="00C65ECF" w:rsidP="00C65ECF">
            <w:pPr>
              <w:tabs>
                <w:tab w:val="left" w:pos="285"/>
              </w:tabs>
              <w:overflowPunct w:val="0"/>
              <w:autoSpaceDE w:val="0"/>
              <w:jc w:val="both"/>
              <w:textAlignment w:val="baseline"/>
              <w:rPr>
                <w:sz w:val="23"/>
                <w:szCs w:val="23"/>
              </w:rPr>
            </w:pPr>
          </w:p>
        </w:tc>
      </w:tr>
      <w:tr w:rsidR="00C65ECF" w:rsidRPr="00C65ECF" w14:paraId="00F1D495" w14:textId="77777777" w:rsidTr="00BB0C48">
        <w:trPr>
          <w:trHeight w:val="415"/>
        </w:trPr>
        <w:tc>
          <w:tcPr>
            <w:tcW w:w="4588" w:type="dxa"/>
            <w:tcBorders>
              <w:left w:val="single" w:sz="4" w:space="0" w:color="000000"/>
              <w:bottom w:val="single" w:sz="4" w:space="0" w:color="auto"/>
            </w:tcBorders>
          </w:tcPr>
          <w:p w14:paraId="718D131E"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4C234A9A" w14:textId="77777777" w:rsidR="00C65ECF" w:rsidRPr="00C65ECF" w:rsidRDefault="00C65ECF" w:rsidP="00C65ECF">
            <w:pPr>
              <w:tabs>
                <w:tab w:val="left" w:pos="285"/>
              </w:tabs>
              <w:overflowPunct w:val="0"/>
              <w:autoSpaceDE w:val="0"/>
              <w:jc w:val="both"/>
              <w:textAlignment w:val="baseline"/>
              <w:rPr>
                <w:sz w:val="23"/>
                <w:szCs w:val="23"/>
              </w:rPr>
            </w:pPr>
          </w:p>
        </w:tc>
      </w:tr>
      <w:tr w:rsidR="00C65ECF" w:rsidRPr="00C65ECF" w14:paraId="46FA6AF8" w14:textId="77777777" w:rsidTr="00BB0C48">
        <w:trPr>
          <w:trHeight w:val="422"/>
        </w:trPr>
        <w:tc>
          <w:tcPr>
            <w:tcW w:w="4588" w:type="dxa"/>
            <w:tcBorders>
              <w:top w:val="single" w:sz="4" w:space="0" w:color="auto"/>
              <w:left w:val="single" w:sz="4" w:space="0" w:color="000000"/>
              <w:bottom w:val="single" w:sz="4" w:space="0" w:color="000000"/>
            </w:tcBorders>
          </w:tcPr>
          <w:p w14:paraId="58751B6A"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1FA98FB2" w14:textId="77777777" w:rsidR="00C65ECF" w:rsidRPr="00C65ECF" w:rsidRDefault="00C65ECF" w:rsidP="00C65ECF">
            <w:pPr>
              <w:tabs>
                <w:tab w:val="left" w:pos="285"/>
              </w:tabs>
              <w:overflowPunct w:val="0"/>
              <w:autoSpaceDE w:val="0"/>
              <w:jc w:val="both"/>
              <w:textAlignment w:val="baseline"/>
              <w:rPr>
                <w:sz w:val="23"/>
                <w:szCs w:val="23"/>
              </w:rPr>
            </w:pPr>
          </w:p>
        </w:tc>
      </w:tr>
    </w:tbl>
    <w:p w14:paraId="31D1C6AE" w14:textId="77777777" w:rsidR="00C65ECF" w:rsidRDefault="00C65ECF">
      <w:pPr>
        <w:suppressAutoHyphens w:val="0"/>
        <w:rPr>
          <w:b/>
          <w:sz w:val="20"/>
        </w:rPr>
      </w:pPr>
    </w:p>
    <w:p w14:paraId="1714F160" w14:textId="77777777" w:rsidR="00C65ECF" w:rsidRDefault="00C65ECF">
      <w:pPr>
        <w:suppressAutoHyphens w:val="0"/>
        <w:rPr>
          <w:b/>
          <w:sz w:val="20"/>
        </w:rPr>
      </w:pPr>
      <w:r>
        <w:rPr>
          <w:b/>
          <w:sz w:val="20"/>
        </w:rPr>
        <w:br w:type="page"/>
      </w:r>
    </w:p>
    <w:p w14:paraId="39D97246" w14:textId="77777777" w:rsidR="00E55EC0" w:rsidRPr="008C1E48" w:rsidRDefault="00E55EC0" w:rsidP="00E55EC0">
      <w:pPr>
        <w:pStyle w:val="ListParagraph"/>
        <w:suppressAutoHyphens w:val="0"/>
        <w:ind w:left="2880"/>
        <w:jc w:val="right"/>
        <w:rPr>
          <w:b/>
          <w:sz w:val="20"/>
        </w:rPr>
      </w:pPr>
      <w:r>
        <w:rPr>
          <w:b/>
          <w:sz w:val="20"/>
        </w:rPr>
        <w:t>5</w:t>
      </w:r>
      <w:r w:rsidRPr="008D23FF">
        <w:rPr>
          <w:b/>
          <w:sz w:val="20"/>
        </w:rPr>
        <w:t>.</w:t>
      </w:r>
      <w:r w:rsidRPr="008C1E48">
        <w:rPr>
          <w:b/>
          <w:sz w:val="20"/>
        </w:rPr>
        <w:t xml:space="preserve">Pielikums </w:t>
      </w:r>
      <w:r w:rsidRPr="008C1E48">
        <w:rPr>
          <w:sz w:val="20"/>
        </w:rPr>
        <w:t>nolikumam</w:t>
      </w:r>
      <w:r w:rsidRPr="008C1E48">
        <w:rPr>
          <w:b/>
          <w:sz w:val="20"/>
        </w:rPr>
        <w:t xml:space="preserve"> </w:t>
      </w:r>
    </w:p>
    <w:p w14:paraId="6601B8F3" w14:textId="77777777" w:rsidR="00E55EC0" w:rsidRPr="00BF396D" w:rsidRDefault="00E55EC0" w:rsidP="00E55EC0">
      <w:pPr>
        <w:jc w:val="right"/>
        <w:rPr>
          <w:sz w:val="20"/>
          <w:szCs w:val="20"/>
        </w:rPr>
      </w:pPr>
      <w:r>
        <w:rPr>
          <w:sz w:val="20"/>
          <w:szCs w:val="20"/>
        </w:rPr>
        <w:t>“</w:t>
      </w:r>
      <w:r w:rsidRPr="00BF396D">
        <w:rPr>
          <w:sz w:val="20"/>
          <w:szCs w:val="20"/>
        </w:rPr>
        <w:t xml:space="preserve">Akustiskās sistēmas piegāde </w:t>
      </w:r>
    </w:p>
    <w:p w14:paraId="0828631F" w14:textId="6B213417" w:rsidR="00F26F1F" w:rsidRPr="008C1E48" w:rsidRDefault="00E55EC0" w:rsidP="00E55EC0">
      <w:pPr>
        <w:pStyle w:val="Heading2"/>
        <w:rPr>
          <w:b w:val="0"/>
          <w:sz w:val="20"/>
          <w:szCs w:val="20"/>
        </w:rPr>
      </w:pPr>
      <w:r w:rsidRPr="00BF396D">
        <w:rPr>
          <w:b w:val="0"/>
          <w:sz w:val="20"/>
          <w:szCs w:val="20"/>
        </w:rPr>
        <w:t>Daugavpils pilsētas Sporta pārvaldei”</w:t>
      </w:r>
      <w:r w:rsidRPr="00BF396D">
        <w:rPr>
          <w:b w:val="0"/>
          <w:sz w:val="20"/>
          <w:szCs w:val="20"/>
        </w:rPr>
        <w:br/>
        <w:t>Identifikācijas numurs DPD 2015/</w:t>
      </w:r>
      <w:r w:rsidRPr="00BF396D">
        <w:rPr>
          <w:b w:val="0"/>
          <w:bCs w:val="0"/>
          <w:sz w:val="20"/>
          <w:szCs w:val="20"/>
        </w:rPr>
        <w:t>65</w:t>
      </w:r>
    </w:p>
    <w:p w14:paraId="40BF1327" w14:textId="2EEC52BB" w:rsidR="004E705E" w:rsidRPr="008C1E48" w:rsidRDefault="004E705E" w:rsidP="00A2768D">
      <w:pPr>
        <w:pStyle w:val="a0"/>
        <w:suppressLineNumbers w:val="0"/>
        <w:jc w:val="right"/>
      </w:pPr>
    </w:p>
    <w:p w14:paraId="7922A881" w14:textId="77777777" w:rsidR="00FF6096" w:rsidRPr="008C1E48" w:rsidRDefault="00FF6096" w:rsidP="00FF6096">
      <w:pPr>
        <w:jc w:val="right"/>
        <w:rPr>
          <w:bCs/>
          <w:i/>
        </w:rPr>
      </w:pPr>
      <w:r w:rsidRPr="008C1E48">
        <w:rPr>
          <w:bCs/>
          <w:i/>
        </w:rPr>
        <w:t>Līguma projekts</w:t>
      </w:r>
    </w:p>
    <w:p w14:paraId="488C86D5" w14:textId="77777777" w:rsidR="00ED7108" w:rsidRPr="00ED7108" w:rsidRDefault="00ED7108" w:rsidP="00ED7108">
      <w:pPr>
        <w:jc w:val="center"/>
        <w:rPr>
          <w:b/>
          <w:bCs/>
        </w:rPr>
      </w:pPr>
      <w:r w:rsidRPr="00ED7108">
        <w:rPr>
          <w:b/>
          <w:bCs/>
        </w:rPr>
        <w:t>PIEGĀDES LĪGUMS</w:t>
      </w:r>
    </w:p>
    <w:p w14:paraId="521D6787" w14:textId="77777777" w:rsidR="00ED7108" w:rsidRPr="00ED7108" w:rsidRDefault="00ED7108" w:rsidP="00ED7108">
      <w:pPr>
        <w:jc w:val="center"/>
        <w:rPr>
          <w:b/>
          <w:bCs/>
        </w:rPr>
      </w:pPr>
    </w:p>
    <w:p w14:paraId="4D199131" w14:textId="77777777" w:rsidR="00ED7108" w:rsidRPr="00ED7108" w:rsidRDefault="00ED7108" w:rsidP="00ED7108">
      <w:pPr>
        <w:ind w:firstLine="142"/>
        <w:jc w:val="both"/>
        <w:rPr>
          <w:bCs/>
        </w:rPr>
      </w:pPr>
      <w:r w:rsidRPr="00ED7108">
        <w:rPr>
          <w:bCs/>
        </w:rPr>
        <w:t>Daugavpilī, 2015.gada _____.____________</w:t>
      </w:r>
    </w:p>
    <w:p w14:paraId="68E3D4E6" w14:textId="77777777" w:rsidR="00ED7108" w:rsidRPr="00ED7108" w:rsidRDefault="00ED7108" w:rsidP="00ED7108">
      <w:pPr>
        <w:ind w:firstLine="426"/>
        <w:jc w:val="both"/>
        <w:rPr>
          <w:bCs/>
        </w:rPr>
      </w:pPr>
    </w:p>
    <w:p w14:paraId="076B5C11" w14:textId="77777777" w:rsidR="00ED7108" w:rsidRPr="00ED7108" w:rsidRDefault="00ED7108" w:rsidP="00DA6021">
      <w:pPr>
        <w:spacing w:after="120"/>
        <w:ind w:firstLine="425"/>
        <w:jc w:val="both"/>
        <w:rPr>
          <w:sz w:val="32"/>
        </w:rPr>
      </w:pPr>
      <w:r w:rsidRPr="00ED7108">
        <w:rPr>
          <w:b/>
          <w:bCs/>
        </w:rPr>
        <w:t xml:space="preserve">________, </w:t>
      </w:r>
      <w:r w:rsidRPr="00ED7108">
        <w:rPr>
          <w:szCs w:val="22"/>
        </w:rPr>
        <w:t xml:space="preserve">reģistrācijas numurs </w:t>
      </w:r>
      <w:r w:rsidRPr="00ED7108">
        <w:rPr>
          <w:bCs/>
          <w:szCs w:val="22"/>
        </w:rPr>
        <w:t>_______</w:t>
      </w:r>
      <w:r w:rsidRPr="00ED7108">
        <w:rPr>
          <w:szCs w:val="22"/>
        </w:rPr>
        <w:t xml:space="preserve">, juridiskā adrese </w:t>
      </w:r>
      <w:r w:rsidRPr="00ED7108">
        <w:rPr>
          <w:bCs/>
          <w:szCs w:val="22"/>
        </w:rPr>
        <w:t>________</w:t>
      </w:r>
      <w:r w:rsidRPr="00ED7108">
        <w:rPr>
          <w:bCs/>
        </w:rPr>
        <w:t>,</w:t>
      </w:r>
      <w:r w:rsidRPr="00ED7108">
        <w:rPr>
          <w:b/>
        </w:rPr>
        <w:t xml:space="preserve"> </w:t>
      </w:r>
      <w:r w:rsidRPr="00ED7108">
        <w:rPr>
          <w:color w:val="000000"/>
          <w:szCs w:val="22"/>
        </w:rPr>
        <w:t>________ personā, kura/kurš rīkojas uz __________ pamata</w:t>
      </w:r>
      <w:r w:rsidRPr="00ED7108">
        <w:rPr>
          <w:szCs w:val="22"/>
        </w:rPr>
        <w:t xml:space="preserve">, (turpmāk –), no vienas puses, un </w:t>
      </w:r>
    </w:p>
    <w:p w14:paraId="3CB7A9DB" w14:textId="77777777" w:rsidR="00ED7108" w:rsidRPr="00ED7108" w:rsidRDefault="00ED7108" w:rsidP="00ED7108">
      <w:pPr>
        <w:ind w:firstLine="426"/>
        <w:jc w:val="both"/>
        <w:rPr>
          <w:szCs w:val="22"/>
        </w:rPr>
      </w:pPr>
      <w:r w:rsidRPr="00ED7108">
        <w:rPr>
          <w:b/>
          <w:szCs w:val="22"/>
        </w:rPr>
        <w:t>________,</w:t>
      </w:r>
      <w:r w:rsidRPr="00ED7108">
        <w:rPr>
          <w:szCs w:val="22"/>
        </w:rPr>
        <w:t xml:space="preserve"> reģistrācijas numurs </w:t>
      </w:r>
      <w:r w:rsidRPr="00ED7108">
        <w:rPr>
          <w:bCs/>
          <w:szCs w:val="22"/>
        </w:rPr>
        <w:t>______</w:t>
      </w:r>
      <w:r w:rsidRPr="00ED7108">
        <w:rPr>
          <w:szCs w:val="22"/>
        </w:rPr>
        <w:t>, juridiskā</w:t>
      </w:r>
      <w:r w:rsidRPr="00ED7108">
        <w:rPr>
          <w:color w:val="FF0000"/>
          <w:szCs w:val="22"/>
        </w:rPr>
        <w:t xml:space="preserve"> </w:t>
      </w:r>
      <w:r w:rsidRPr="00ED7108">
        <w:rPr>
          <w:szCs w:val="22"/>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6CFBFA71" w14:textId="6DD5FC02" w:rsidR="00ED7108" w:rsidRPr="00ED7108" w:rsidRDefault="00ED7108" w:rsidP="00ED7108">
      <w:pPr>
        <w:ind w:firstLine="502"/>
        <w:jc w:val="both"/>
      </w:pPr>
      <w:r w:rsidRPr="00ED7108">
        <w:t>ņemot vērā Daugavpils pilsētas domes Iepirkumu komisijas 2015.gada ___.__________ lēmumu iepirkumā „</w:t>
      </w:r>
      <w:r>
        <w:t>Akustiskās sistēmas piegāde Daugavpils pilsētas Sporta pārvaldei</w:t>
      </w:r>
      <w:r w:rsidRPr="00ED7108">
        <w:t>”, DPD 2015/</w:t>
      </w:r>
      <w:r>
        <w:t>65</w:t>
      </w:r>
      <w:r w:rsidRPr="00ED7108">
        <w:t>, noslēdza šāda satura līgumu:</w:t>
      </w:r>
    </w:p>
    <w:p w14:paraId="19C3B09F" w14:textId="77777777" w:rsidR="00ED7108" w:rsidRPr="00ED7108" w:rsidRDefault="00ED7108" w:rsidP="00ED7108">
      <w:pPr>
        <w:ind w:firstLine="426"/>
        <w:jc w:val="both"/>
        <w:rPr>
          <w:szCs w:val="22"/>
        </w:rPr>
      </w:pPr>
    </w:p>
    <w:p w14:paraId="035B8913" w14:textId="77777777" w:rsidR="00ED7108" w:rsidRPr="00ED7108" w:rsidRDefault="00ED7108" w:rsidP="00ED7108">
      <w:pPr>
        <w:jc w:val="both"/>
        <w:rPr>
          <w:b/>
          <w:color w:val="FF0000"/>
          <w:szCs w:val="22"/>
        </w:rPr>
      </w:pPr>
    </w:p>
    <w:p w14:paraId="69A6520D" w14:textId="77777777" w:rsidR="00ED7108" w:rsidRPr="00ED7108" w:rsidRDefault="00ED7108" w:rsidP="00ED7108">
      <w:pPr>
        <w:keepNext/>
        <w:suppressAutoHyphens w:val="0"/>
        <w:ind w:left="-142"/>
        <w:jc w:val="center"/>
        <w:outlineLvl w:val="1"/>
        <w:rPr>
          <w:rFonts w:ascii="Times New Roman Bold" w:hAnsi="Times New Roman Bold"/>
          <w:b/>
          <w:bCs/>
          <w:caps/>
        </w:rPr>
      </w:pPr>
      <w:r w:rsidRPr="00ED7108">
        <w:rPr>
          <w:b/>
          <w:bCs/>
        </w:rPr>
        <w:t xml:space="preserve">I. </w:t>
      </w:r>
      <w:r w:rsidRPr="00ED7108">
        <w:rPr>
          <w:rFonts w:ascii="Times New Roman Bold" w:hAnsi="Times New Roman Bold"/>
          <w:b/>
          <w:bCs/>
        </w:rPr>
        <w:t>Līguma priekšmets</w:t>
      </w:r>
    </w:p>
    <w:p w14:paraId="2CA6A6BF" w14:textId="77777777" w:rsidR="00ED7108" w:rsidRPr="00ED7108" w:rsidRDefault="00ED7108" w:rsidP="00ED7108">
      <w:pPr>
        <w:rPr>
          <w:rFonts w:ascii="Times New Roman Bold" w:hAnsi="Times New Roman Bold"/>
          <w:caps/>
        </w:rPr>
      </w:pPr>
    </w:p>
    <w:p w14:paraId="1057C80E" w14:textId="6FBD1026" w:rsidR="00ED7108" w:rsidRPr="00ED7108" w:rsidRDefault="00ED7108" w:rsidP="00ED7108">
      <w:pPr>
        <w:numPr>
          <w:ilvl w:val="0"/>
          <w:numId w:val="9"/>
        </w:numPr>
        <w:tabs>
          <w:tab w:val="num" w:pos="426"/>
        </w:tabs>
        <w:suppressAutoHyphens w:val="0"/>
        <w:spacing w:after="60"/>
        <w:jc w:val="both"/>
        <w:rPr>
          <w:szCs w:val="22"/>
        </w:rPr>
      </w:pPr>
      <w:r w:rsidRPr="00ED7108">
        <w:rPr>
          <w:szCs w:val="22"/>
        </w:rPr>
        <w:t xml:space="preserve">Pasūtītājs uzdod, bet Piegādātājs apņemas piegādāt un uzstādīt </w:t>
      </w:r>
      <w:r w:rsidR="00F4435E">
        <w:rPr>
          <w:b/>
          <w:bCs/>
          <w:color w:val="000000"/>
          <w:szCs w:val="22"/>
        </w:rPr>
        <w:t xml:space="preserve">akustisko </w:t>
      </w:r>
      <w:r w:rsidR="00BF7DC5">
        <w:rPr>
          <w:b/>
          <w:bCs/>
          <w:color w:val="000000"/>
          <w:szCs w:val="22"/>
        </w:rPr>
        <w:t>sistēmu</w:t>
      </w:r>
      <w:r w:rsidRPr="00ED7108">
        <w:rPr>
          <w:bCs/>
          <w:color w:val="000000"/>
          <w:szCs w:val="22"/>
        </w:rPr>
        <w:t xml:space="preserve"> (turpmāk – </w:t>
      </w:r>
      <w:r w:rsidR="00BF7DC5">
        <w:rPr>
          <w:bCs/>
          <w:color w:val="000000"/>
          <w:szCs w:val="22"/>
        </w:rPr>
        <w:t>Sistēma</w:t>
      </w:r>
      <w:r w:rsidRPr="00ED7108">
        <w:rPr>
          <w:bCs/>
          <w:color w:val="000000"/>
          <w:szCs w:val="22"/>
        </w:rPr>
        <w:t xml:space="preserve">) </w:t>
      </w:r>
      <w:r w:rsidRPr="00ED7108">
        <w:rPr>
          <w:szCs w:val="22"/>
        </w:rPr>
        <w:t>atbilstoši Piegādātāja konkursam iesniegtajam tehniskajam piedāvājumam</w:t>
      </w:r>
      <w:r w:rsidR="00F4435E">
        <w:rPr>
          <w:szCs w:val="22"/>
        </w:rPr>
        <w:t xml:space="preserve"> un tāmei (pielikumā</w:t>
      </w:r>
      <w:r w:rsidRPr="00ED7108">
        <w:rPr>
          <w:szCs w:val="22"/>
        </w:rPr>
        <w:t xml:space="preserve">), kas ir šī Līguma neatņemamas sastāvdaļas </w:t>
      </w:r>
      <w:r w:rsidRPr="00ED7108">
        <w:rPr>
          <w:bCs/>
          <w:color w:val="000000"/>
          <w:szCs w:val="22"/>
        </w:rPr>
        <w:t>(turpmāk arī Pasūtījums)</w:t>
      </w:r>
      <w:r w:rsidRPr="00ED7108">
        <w:rPr>
          <w:szCs w:val="22"/>
        </w:rPr>
        <w:t>.</w:t>
      </w:r>
    </w:p>
    <w:p w14:paraId="12A26C53" w14:textId="785CEED9" w:rsidR="00ED7108" w:rsidRPr="00ED7108" w:rsidRDefault="00ED7108" w:rsidP="00ED7108">
      <w:pPr>
        <w:numPr>
          <w:ilvl w:val="0"/>
          <w:numId w:val="9"/>
        </w:numPr>
        <w:tabs>
          <w:tab w:val="num" w:pos="426"/>
        </w:tabs>
        <w:suppressAutoHyphens w:val="0"/>
        <w:spacing w:after="60"/>
        <w:jc w:val="both"/>
        <w:rPr>
          <w:szCs w:val="22"/>
        </w:rPr>
      </w:pPr>
      <w:r w:rsidRPr="00ED7108">
        <w:rPr>
          <w:szCs w:val="22"/>
        </w:rPr>
        <w:t xml:space="preserve">Piegādātājs piegādā un uzstāda </w:t>
      </w:r>
      <w:r w:rsidR="00BF7DC5">
        <w:rPr>
          <w:szCs w:val="22"/>
        </w:rPr>
        <w:t>Sistēmu</w:t>
      </w:r>
      <w:r w:rsidRPr="00ED7108">
        <w:rPr>
          <w:szCs w:val="22"/>
        </w:rPr>
        <w:t xml:space="preserve"> </w:t>
      </w:r>
      <w:r w:rsidR="00F4435E">
        <w:rPr>
          <w:sz w:val="23"/>
          <w:szCs w:val="23"/>
          <w:lang w:eastAsia="en-US"/>
        </w:rPr>
        <w:t>sporta bāzes stadionā “Lokomotīve”, Jelgavas ielā 54, Daugavpilī</w:t>
      </w:r>
      <w:r w:rsidRPr="00ED7108">
        <w:rPr>
          <w:szCs w:val="22"/>
        </w:rPr>
        <w:t>.</w:t>
      </w:r>
    </w:p>
    <w:p w14:paraId="7C225835" w14:textId="2D4EED4F" w:rsidR="00ED7108" w:rsidRPr="00ED7108" w:rsidRDefault="00ED7108" w:rsidP="00ED7108">
      <w:pPr>
        <w:numPr>
          <w:ilvl w:val="0"/>
          <w:numId w:val="9"/>
        </w:numPr>
        <w:tabs>
          <w:tab w:val="num" w:pos="792"/>
        </w:tabs>
        <w:suppressAutoHyphens w:val="0"/>
        <w:spacing w:after="60"/>
        <w:jc w:val="both"/>
        <w:rPr>
          <w:szCs w:val="22"/>
        </w:rPr>
      </w:pPr>
      <w:r w:rsidRPr="00ED7108">
        <w:t xml:space="preserve">Piegādātājs apņemas izpildīt Pasūtījumu </w:t>
      </w:r>
      <w:r w:rsidR="00F4435E">
        <w:rPr>
          <w:b/>
        </w:rPr>
        <w:t>mēneša</w:t>
      </w:r>
      <w:r w:rsidRPr="00ED7108">
        <w:rPr>
          <w:b/>
        </w:rPr>
        <w:t xml:space="preserve"> laikā</w:t>
      </w:r>
      <w:r w:rsidRPr="00ED7108">
        <w:t xml:space="preserve"> no līguma spēkā stāšanās dienas.</w:t>
      </w:r>
    </w:p>
    <w:p w14:paraId="4C9EE1F7" w14:textId="77777777" w:rsidR="00ED7108" w:rsidRPr="00ED7108" w:rsidRDefault="00ED7108" w:rsidP="00ED7108">
      <w:pPr>
        <w:tabs>
          <w:tab w:val="num" w:pos="792"/>
        </w:tabs>
        <w:suppressAutoHyphens w:val="0"/>
        <w:spacing w:before="240" w:after="240"/>
        <w:jc w:val="center"/>
        <w:rPr>
          <w:b/>
          <w:szCs w:val="22"/>
        </w:rPr>
      </w:pPr>
      <w:r w:rsidRPr="00ED7108">
        <w:rPr>
          <w:b/>
          <w:szCs w:val="22"/>
        </w:rPr>
        <w:t>II. Piegādātāja pienākumi</w:t>
      </w:r>
    </w:p>
    <w:p w14:paraId="064F8C30" w14:textId="1DFAE55C" w:rsidR="00ED7108" w:rsidRPr="00ED7108" w:rsidRDefault="00BF7DC5" w:rsidP="00ED7108">
      <w:pPr>
        <w:numPr>
          <w:ilvl w:val="0"/>
          <w:numId w:val="9"/>
        </w:numPr>
        <w:tabs>
          <w:tab w:val="num" w:pos="792"/>
        </w:tabs>
        <w:suppressAutoHyphens w:val="0"/>
        <w:jc w:val="both"/>
        <w:rPr>
          <w:szCs w:val="22"/>
        </w:rPr>
      </w:pPr>
      <w:r>
        <w:t>P</w:t>
      </w:r>
      <w:r w:rsidR="00ED7108" w:rsidRPr="00ED7108">
        <w:t xml:space="preserve">iegādāt un uzstādīt </w:t>
      </w:r>
      <w:r>
        <w:t>Sistēmu</w:t>
      </w:r>
      <w:r w:rsidR="00ED7108" w:rsidRPr="00ED7108">
        <w:t xml:space="preserve"> saskaņā ar Līgumu un pēc </w:t>
      </w:r>
      <w:r>
        <w:t>Sistēmas</w:t>
      </w:r>
      <w:r w:rsidR="00ED7108" w:rsidRPr="00ED7108">
        <w:t xml:space="preserve"> uzstādīšanas iesniegt Pasūtītājam parakstīšanai Pasūtījuma nodošanas –  pieņemšanas aktu un apmaksas dokumentus. </w:t>
      </w:r>
    </w:p>
    <w:p w14:paraId="34C1BD8B" w14:textId="71235D11" w:rsidR="00ED7108" w:rsidRPr="00ED7108" w:rsidRDefault="00ED7108" w:rsidP="00ED7108">
      <w:pPr>
        <w:numPr>
          <w:ilvl w:val="0"/>
          <w:numId w:val="9"/>
        </w:numPr>
        <w:tabs>
          <w:tab w:val="num" w:pos="792"/>
        </w:tabs>
        <w:suppressAutoHyphens w:val="0"/>
        <w:jc w:val="both"/>
        <w:rPr>
          <w:szCs w:val="22"/>
        </w:rPr>
      </w:pPr>
      <w:r w:rsidRPr="00ED7108">
        <w:t xml:space="preserve">Piegādāt </w:t>
      </w:r>
      <w:r w:rsidR="00BF7DC5">
        <w:t>Sistēm</w:t>
      </w:r>
      <w:r w:rsidR="00B97F12">
        <w:t>u</w:t>
      </w:r>
      <w:r w:rsidRPr="00ED7108">
        <w:t xml:space="preserve"> atbilstoši Līguma pielikumā norādītajam apjomam, kvalitātes prasībām</w:t>
      </w:r>
      <w:r w:rsidR="00A149A2">
        <w:t xml:space="preserve"> un</w:t>
      </w:r>
      <w:r w:rsidRPr="00ED7108">
        <w:t xml:space="preserve"> aprakstam.</w:t>
      </w:r>
    </w:p>
    <w:p w14:paraId="07914881" w14:textId="397E6E9D" w:rsidR="00ED7108" w:rsidRPr="00ED7108" w:rsidRDefault="00ED7108" w:rsidP="00ED7108">
      <w:pPr>
        <w:numPr>
          <w:ilvl w:val="0"/>
          <w:numId w:val="9"/>
        </w:numPr>
        <w:tabs>
          <w:tab w:val="num" w:pos="792"/>
        </w:tabs>
        <w:suppressAutoHyphens w:val="0"/>
        <w:jc w:val="both"/>
        <w:rPr>
          <w:szCs w:val="22"/>
        </w:rPr>
      </w:pPr>
      <w:r w:rsidRPr="00ED7108">
        <w:t xml:space="preserve">Piegādāt un uzstādīt </w:t>
      </w:r>
      <w:r w:rsidR="00B97F12">
        <w:t>Sistēmu</w:t>
      </w:r>
      <w:r w:rsidRPr="00ED7108">
        <w:t xml:space="preserve"> Līguma 2.punktā noteiktajā adresē</w:t>
      </w:r>
      <w:r w:rsidR="00B97F12">
        <w:t xml:space="preserve"> Pasūtītāja atbildīgās personas</w:t>
      </w:r>
      <w:r w:rsidR="005669C2">
        <w:t xml:space="preserve"> </w:t>
      </w:r>
      <w:r w:rsidR="00B97F12">
        <w:t>norādītajā vietā</w:t>
      </w:r>
      <w:r w:rsidRPr="00ED7108">
        <w:t xml:space="preserve">. Transportēšanas un glabāšanas laikā </w:t>
      </w:r>
      <w:r w:rsidR="00B97F12">
        <w:t>Sistēmas iekārtām</w:t>
      </w:r>
      <w:r w:rsidRPr="00ED7108">
        <w:t xml:space="preserve"> jābūt iepakotām, lai tās pasargātu no vizuālo defektu rašanās.</w:t>
      </w:r>
    </w:p>
    <w:p w14:paraId="6B972985" w14:textId="2D855792" w:rsidR="00ED7108" w:rsidRPr="00ED7108" w:rsidRDefault="00ED7108" w:rsidP="00ED7108">
      <w:pPr>
        <w:numPr>
          <w:ilvl w:val="0"/>
          <w:numId w:val="9"/>
        </w:numPr>
        <w:tabs>
          <w:tab w:val="num" w:pos="792"/>
        </w:tabs>
        <w:suppressAutoHyphens w:val="0"/>
        <w:jc w:val="both"/>
        <w:rPr>
          <w:szCs w:val="22"/>
        </w:rPr>
      </w:pPr>
      <w:r w:rsidRPr="00ED7108">
        <w:t xml:space="preserve">Saskaņot </w:t>
      </w:r>
      <w:r w:rsidR="005669C2">
        <w:t>S</w:t>
      </w:r>
      <w:r w:rsidR="00B97F12">
        <w:t>istēmas</w:t>
      </w:r>
      <w:r w:rsidRPr="00ED7108">
        <w:t xml:space="preserve"> piegādes </w:t>
      </w:r>
      <w:r w:rsidR="005669C2">
        <w:t>un uzstādīšanas laiku</w:t>
      </w:r>
      <w:r w:rsidRPr="00ED7108">
        <w:t xml:space="preserve"> ar Līgumā norādīto Pasūtītāja atbildīgo personu ne vēlāk kā divas darba dienas pirms </w:t>
      </w:r>
      <w:r w:rsidR="005669C2">
        <w:t>Sistēmas</w:t>
      </w:r>
      <w:r w:rsidRPr="00ED7108">
        <w:t xml:space="preserve"> piegādes.</w:t>
      </w:r>
    </w:p>
    <w:p w14:paraId="2120B70C" w14:textId="3609ADC6" w:rsidR="00ED7108" w:rsidRPr="00ED7108" w:rsidRDefault="005669C2" w:rsidP="00ED7108">
      <w:pPr>
        <w:numPr>
          <w:ilvl w:val="0"/>
          <w:numId w:val="9"/>
        </w:numPr>
        <w:tabs>
          <w:tab w:val="num" w:pos="792"/>
        </w:tabs>
        <w:suppressAutoHyphens w:val="0"/>
        <w:jc w:val="both"/>
        <w:rPr>
          <w:szCs w:val="22"/>
        </w:rPr>
      </w:pPr>
      <w:r>
        <w:t>Sistēmas</w:t>
      </w:r>
      <w:r w:rsidR="00ED7108" w:rsidRPr="00ED7108">
        <w:t xml:space="preserve"> uzstādīšanas laikā ievērot drošības tehnikas, ugunsdrošības, darba drošības, veselības un apkārtējās vides aizsardzības normatīvos aktus, kā arī citus Latvijas Republikā spēkā esošos normatīvos aktus, kā arī Pasūtītāja</w:t>
      </w:r>
      <w:r w:rsidR="00ED7108" w:rsidRPr="00ED7108">
        <w:rPr>
          <w:b/>
        </w:rPr>
        <w:t xml:space="preserve"> </w:t>
      </w:r>
      <w:r w:rsidR="00ED7108" w:rsidRPr="00ED7108">
        <w:t>atbildīgā darbinieka norādījumus.</w:t>
      </w:r>
    </w:p>
    <w:p w14:paraId="7F1B1834" w14:textId="315D0FB0" w:rsidR="00ED7108" w:rsidRPr="00ED7108" w:rsidRDefault="00ED7108" w:rsidP="00ED7108">
      <w:pPr>
        <w:numPr>
          <w:ilvl w:val="0"/>
          <w:numId w:val="9"/>
        </w:numPr>
        <w:tabs>
          <w:tab w:val="num" w:pos="792"/>
        </w:tabs>
        <w:suppressAutoHyphens w:val="0"/>
        <w:jc w:val="both"/>
        <w:rPr>
          <w:szCs w:val="22"/>
        </w:rPr>
      </w:pPr>
      <w:r w:rsidRPr="00ED7108">
        <w:t xml:space="preserve">Nodrošināt, lai </w:t>
      </w:r>
      <w:r w:rsidR="005669C2">
        <w:t>Sistēmas</w:t>
      </w:r>
      <w:r w:rsidRPr="00ED7108">
        <w:t xml:space="preserve"> </w:t>
      </w:r>
      <w:r w:rsidR="005669C2">
        <w:t>uzstādīšanas</w:t>
      </w:r>
      <w:r w:rsidRPr="00ED7108">
        <w:t xml:space="preserve"> laikā netiktu bojāt</w:t>
      </w:r>
      <w:r w:rsidR="005669C2">
        <w:t>s</w:t>
      </w:r>
      <w:r w:rsidRPr="00ED7108">
        <w:t xml:space="preserve"> Pasūtītāja</w:t>
      </w:r>
      <w:r w:rsidRPr="00ED7108">
        <w:rPr>
          <w:b/>
        </w:rPr>
        <w:t xml:space="preserve"> </w:t>
      </w:r>
      <w:r w:rsidR="005669C2">
        <w:t>īpašums</w:t>
      </w:r>
      <w:r w:rsidRPr="00ED7108">
        <w:t xml:space="preserve">. </w:t>
      </w:r>
    </w:p>
    <w:p w14:paraId="5A2F916D" w14:textId="77777777" w:rsidR="005669C2" w:rsidRDefault="005669C2" w:rsidP="00ED7108">
      <w:pPr>
        <w:tabs>
          <w:tab w:val="num" w:pos="792"/>
        </w:tabs>
        <w:suppressAutoHyphens w:val="0"/>
        <w:spacing w:before="240" w:after="240"/>
        <w:jc w:val="center"/>
        <w:rPr>
          <w:b/>
          <w:szCs w:val="22"/>
        </w:rPr>
      </w:pPr>
    </w:p>
    <w:p w14:paraId="6DEAEF2B" w14:textId="77777777" w:rsidR="005669C2" w:rsidRDefault="005669C2" w:rsidP="00ED7108">
      <w:pPr>
        <w:tabs>
          <w:tab w:val="num" w:pos="792"/>
        </w:tabs>
        <w:suppressAutoHyphens w:val="0"/>
        <w:spacing w:before="240" w:after="240"/>
        <w:jc w:val="center"/>
        <w:rPr>
          <w:b/>
          <w:szCs w:val="22"/>
        </w:rPr>
      </w:pPr>
    </w:p>
    <w:p w14:paraId="38EDE102" w14:textId="77777777" w:rsidR="00ED7108" w:rsidRPr="00ED7108" w:rsidRDefault="00ED7108" w:rsidP="00ED7108">
      <w:pPr>
        <w:tabs>
          <w:tab w:val="num" w:pos="792"/>
        </w:tabs>
        <w:suppressAutoHyphens w:val="0"/>
        <w:spacing w:before="240" w:after="240"/>
        <w:jc w:val="center"/>
        <w:rPr>
          <w:b/>
          <w:szCs w:val="22"/>
        </w:rPr>
      </w:pPr>
      <w:r w:rsidRPr="00ED7108">
        <w:rPr>
          <w:b/>
          <w:szCs w:val="22"/>
        </w:rPr>
        <w:t>III. Pasūtītāja pienākumi</w:t>
      </w:r>
    </w:p>
    <w:p w14:paraId="18DDCDD7" w14:textId="4D89B15E" w:rsidR="00ED7108" w:rsidRPr="00ED7108" w:rsidRDefault="00ED7108" w:rsidP="00ED7108">
      <w:pPr>
        <w:numPr>
          <w:ilvl w:val="0"/>
          <w:numId w:val="9"/>
        </w:numPr>
        <w:tabs>
          <w:tab w:val="num" w:pos="792"/>
        </w:tabs>
        <w:suppressAutoHyphens w:val="0"/>
        <w:jc w:val="both"/>
        <w:rPr>
          <w:szCs w:val="22"/>
        </w:rPr>
      </w:pPr>
      <w:r w:rsidRPr="00ED7108">
        <w:t xml:space="preserve">Veikt samaksu par kvalitatīvi </w:t>
      </w:r>
      <w:r w:rsidR="005669C2">
        <w:t>piegādāto un uzstādīto</w:t>
      </w:r>
      <w:r w:rsidRPr="00ED7108">
        <w:t xml:space="preserve"> </w:t>
      </w:r>
      <w:r w:rsidR="005669C2">
        <w:t>Sistēmu</w:t>
      </w:r>
      <w:r w:rsidRPr="00ED7108">
        <w:t xml:space="preserve"> saskaņā ar Līguma noteikumiem.</w:t>
      </w:r>
    </w:p>
    <w:p w14:paraId="102E68DB" w14:textId="5B7ED836" w:rsidR="00ED7108" w:rsidRPr="00ED7108" w:rsidRDefault="00ED7108" w:rsidP="00ED7108">
      <w:pPr>
        <w:numPr>
          <w:ilvl w:val="0"/>
          <w:numId w:val="9"/>
        </w:numPr>
        <w:tabs>
          <w:tab w:val="num" w:pos="792"/>
        </w:tabs>
        <w:suppressAutoHyphens w:val="0"/>
        <w:jc w:val="both"/>
        <w:rPr>
          <w:szCs w:val="22"/>
        </w:rPr>
      </w:pPr>
      <w:r w:rsidRPr="00ED7108">
        <w:t xml:space="preserve">Līgumā noteiktajā kārtībā pieņemt Piegādātāja </w:t>
      </w:r>
      <w:r w:rsidR="00DA3941">
        <w:t>piegādāto</w:t>
      </w:r>
      <w:r w:rsidRPr="00ED7108">
        <w:t xml:space="preserve"> un uzstādīt</w:t>
      </w:r>
      <w:r w:rsidR="00DA3941">
        <w:t>o</w:t>
      </w:r>
      <w:r w:rsidRPr="00ED7108">
        <w:t xml:space="preserve"> </w:t>
      </w:r>
      <w:r w:rsidR="00DA3941">
        <w:t>Sistēmu</w:t>
      </w:r>
      <w:r w:rsidRPr="00ED7108">
        <w:t xml:space="preserve"> un parakstīt Pasūtījuma nodošanas – pieņemša</w:t>
      </w:r>
      <w:r w:rsidR="00DA3941">
        <w:t>nas aktu</w:t>
      </w:r>
      <w:r w:rsidRPr="00ED7108">
        <w:t xml:space="preserve"> un ap</w:t>
      </w:r>
      <w:r w:rsidR="00DA3941">
        <w:t>maksas dokumentus, ja piegādātā Sistēma</w:t>
      </w:r>
      <w:r w:rsidRPr="00ED7108">
        <w:t xml:space="preserve"> </w:t>
      </w:r>
      <w:r w:rsidR="00397FBA">
        <w:t>un</w:t>
      </w:r>
      <w:r w:rsidR="00DA3941">
        <w:t xml:space="preserve"> tās</w:t>
      </w:r>
      <w:r w:rsidRPr="00ED7108">
        <w:t xml:space="preserve"> kvalitāt</w:t>
      </w:r>
      <w:r w:rsidR="00397FBA">
        <w:t>e atbilst Līguma specifikācijai</w:t>
      </w:r>
      <w:r w:rsidRPr="00ED7108">
        <w:t>.</w:t>
      </w:r>
    </w:p>
    <w:p w14:paraId="5F79526D" w14:textId="77777777" w:rsidR="00ED7108" w:rsidRPr="00ED7108" w:rsidRDefault="00ED7108" w:rsidP="00ED7108">
      <w:pPr>
        <w:tabs>
          <w:tab w:val="num" w:pos="792"/>
        </w:tabs>
        <w:suppressAutoHyphens w:val="0"/>
        <w:spacing w:before="240" w:after="240"/>
        <w:jc w:val="center"/>
        <w:rPr>
          <w:b/>
          <w:szCs w:val="22"/>
        </w:rPr>
      </w:pPr>
      <w:r w:rsidRPr="00ED7108">
        <w:rPr>
          <w:b/>
          <w:szCs w:val="22"/>
        </w:rPr>
        <w:t>IV. Līguma summa un norēķinu kārtība</w:t>
      </w:r>
    </w:p>
    <w:p w14:paraId="4C5C1AA1" w14:textId="77777777" w:rsidR="00ED7108" w:rsidRPr="00ED7108" w:rsidRDefault="00ED7108" w:rsidP="00ED7108">
      <w:pPr>
        <w:numPr>
          <w:ilvl w:val="0"/>
          <w:numId w:val="9"/>
        </w:numPr>
        <w:tabs>
          <w:tab w:val="num" w:pos="792"/>
          <w:tab w:val="num" w:pos="862"/>
        </w:tabs>
        <w:suppressAutoHyphens w:val="0"/>
        <w:jc w:val="both"/>
        <w:rPr>
          <w:szCs w:val="22"/>
        </w:rPr>
      </w:pPr>
      <w:r w:rsidRPr="00ED7108">
        <w:t xml:space="preserve">Līguma summa ir </w:t>
      </w:r>
      <w:r w:rsidRPr="00ED7108">
        <w:rPr>
          <w:b/>
        </w:rPr>
        <w:t>EUR _____ (________)</w:t>
      </w:r>
      <w:r w:rsidRPr="00ED7108">
        <w:t xml:space="preserve">, pievienotās vērtības nodoklis (PVN 21%) sastāda EUR ________ (_____), kopā ar PVN </w:t>
      </w:r>
      <w:r w:rsidRPr="00ED7108">
        <w:rPr>
          <w:b/>
        </w:rPr>
        <w:t>EUR_________________ (_________).</w:t>
      </w:r>
    </w:p>
    <w:p w14:paraId="04767612" w14:textId="77777777" w:rsidR="00ED7108" w:rsidRPr="00ED7108" w:rsidRDefault="00ED7108" w:rsidP="00ED7108">
      <w:pPr>
        <w:numPr>
          <w:ilvl w:val="0"/>
          <w:numId w:val="9"/>
        </w:numPr>
        <w:tabs>
          <w:tab w:val="num" w:pos="792"/>
        </w:tabs>
        <w:suppressAutoHyphens w:val="0"/>
        <w:jc w:val="both"/>
        <w:rPr>
          <w:szCs w:val="22"/>
        </w:rPr>
      </w:pPr>
      <w:r w:rsidRPr="00ED7108">
        <w:rPr>
          <w:bCs/>
        </w:rPr>
        <w:t xml:space="preserve">Pasūtītājs veic līguma summas samaksu </w:t>
      </w:r>
      <w:r w:rsidRPr="00ED7108">
        <w:rPr>
          <w:b/>
          <w:bCs/>
        </w:rPr>
        <w:t>15 (piecpadsmit) dienu laikā</w:t>
      </w:r>
      <w:r w:rsidRPr="00ED7108">
        <w:rPr>
          <w:bCs/>
        </w:rPr>
        <w:t xml:space="preserve"> no kvalitatīvi izpildīta Pasūtījuma nodošanas – pieņemšanas akta parakstīšanas. Maksājums tiek izpildīts pamatojoties uz Piegādātāja izsniegtu rēķinu. Priekšapmaksa nav paredzēta.</w:t>
      </w:r>
    </w:p>
    <w:p w14:paraId="4F9C5360" w14:textId="77777777" w:rsidR="00ED7108" w:rsidRPr="00ED7108" w:rsidRDefault="00ED7108" w:rsidP="00ED7108">
      <w:pPr>
        <w:numPr>
          <w:ilvl w:val="0"/>
          <w:numId w:val="9"/>
        </w:numPr>
        <w:tabs>
          <w:tab w:val="num" w:pos="792"/>
        </w:tabs>
        <w:suppressAutoHyphens w:val="0"/>
        <w:jc w:val="both"/>
        <w:rPr>
          <w:szCs w:val="22"/>
        </w:rPr>
      </w:pPr>
      <w:r w:rsidRPr="00ED7108">
        <w:t>Samaksu Pasūtītājs veic, pārskaitot līgumcenu Piegādātāja rēķinā norādītajā bankas norēķinu kontā. Par samaksas dienu uzskatāma diena, kurā Pasūtītājs veicis bankas pārskaitījumu.</w:t>
      </w:r>
    </w:p>
    <w:p w14:paraId="3B37649D" w14:textId="77777777" w:rsidR="00ED7108" w:rsidRPr="00ED7108" w:rsidRDefault="00ED7108" w:rsidP="00ED7108">
      <w:pPr>
        <w:numPr>
          <w:ilvl w:val="0"/>
          <w:numId w:val="9"/>
        </w:numPr>
        <w:tabs>
          <w:tab w:val="num" w:pos="792"/>
        </w:tabs>
        <w:suppressAutoHyphens w:val="0"/>
        <w:jc w:val="both"/>
        <w:rPr>
          <w:szCs w:val="22"/>
        </w:rPr>
      </w:pPr>
      <w:r w:rsidRPr="00ED7108">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71BB399" w14:textId="77777777" w:rsidR="00ED7108" w:rsidRPr="00ED7108" w:rsidRDefault="00ED7108" w:rsidP="00ED7108">
      <w:pPr>
        <w:tabs>
          <w:tab w:val="num" w:pos="792"/>
        </w:tabs>
        <w:suppressAutoHyphens w:val="0"/>
        <w:spacing w:before="240" w:after="240"/>
        <w:ind w:left="425"/>
        <w:jc w:val="center"/>
        <w:rPr>
          <w:b/>
          <w:szCs w:val="22"/>
        </w:rPr>
      </w:pPr>
      <w:r w:rsidRPr="00ED7108">
        <w:rPr>
          <w:b/>
          <w:szCs w:val="22"/>
        </w:rPr>
        <w:t>V. Pasūtījuma pieņemšanas kārtība un pretenzijas</w:t>
      </w:r>
    </w:p>
    <w:p w14:paraId="0B957088" w14:textId="77777777" w:rsidR="00ED7108" w:rsidRPr="00ED7108" w:rsidRDefault="00ED7108" w:rsidP="00ED7108">
      <w:pPr>
        <w:numPr>
          <w:ilvl w:val="0"/>
          <w:numId w:val="9"/>
        </w:numPr>
        <w:tabs>
          <w:tab w:val="num" w:pos="792"/>
        </w:tabs>
        <w:suppressAutoHyphens w:val="0"/>
        <w:jc w:val="both"/>
        <w:rPr>
          <w:szCs w:val="22"/>
        </w:rPr>
      </w:pPr>
      <w:r w:rsidRPr="00ED7108">
        <w:rPr>
          <w:szCs w:val="22"/>
        </w:rPr>
        <w:t>Pēc Pasūtījuma pilnīgas izpildes, Piegādātājs divu dienu laikā iesniedz Pasūtītājam</w:t>
      </w:r>
      <w:r w:rsidRPr="00ED7108">
        <w:rPr>
          <w:b/>
          <w:szCs w:val="22"/>
        </w:rPr>
        <w:t xml:space="preserve"> </w:t>
      </w:r>
      <w:r w:rsidRPr="00ED7108">
        <w:rPr>
          <w:szCs w:val="22"/>
        </w:rPr>
        <w:t>parakstītu Pasūtījuma nodošanas-pieņemšanas aktu un apmaksas dokumentus.</w:t>
      </w:r>
    </w:p>
    <w:p w14:paraId="7F0ACC4C" w14:textId="73DA7C08" w:rsidR="00ED7108" w:rsidRPr="00ED7108" w:rsidRDefault="00ED7108" w:rsidP="00ED7108">
      <w:pPr>
        <w:numPr>
          <w:ilvl w:val="0"/>
          <w:numId w:val="9"/>
        </w:numPr>
        <w:tabs>
          <w:tab w:val="num" w:pos="792"/>
        </w:tabs>
        <w:suppressAutoHyphens w:val="0"/>
        <w:jc w:val="both"/>
        <w:rPr>
          <w:szCs w:val="22"/>
        </w:rPr>
      </w:pPr>
      <w:r w:rsidRPr="00ED7108">
        <w:rPr>
          <w:caps/>
        </w:rPr>
        <w:t>p</w:t>
      </w:r>
      <w:r w:rsidRPr="00ED7108">
        <w:t>asūtītājs piecu darba dienu laikā pēc Pasūtījuma nodošanas-pieņemšanas akta saņemšanas pārbauda uzstādīt</w:t>
      </w:r>
      <w:r w:rsidR="00773995">
        <w:t>ās Sistēmas atbilstību Līguma noteikumiem</w:t>
      </w:r>
      <w:r w:rsidRPr="00ED7108">
        <w:t xml:space="preserve"> un pieņem Pasūtījumu, parakstot Pasūtījuma nodošanas-pieņemšanas aktu, vai iesniedz Piegādātājam motivētu atteikumu pieņemt izpildīto Pasūtījumu. </w:t>
      </w:r>
    </w:p>
    <w:p w14:paraId="5C4C76F8" w14:textId="1104C6DA" w:rsidR="00ED7108" w:rsidRPr="00ED7108" w:rsidRDefault="00ED7108" w:rsidP="00ED7108">
      <w:pPr>
        <w:numPr>
          <w:ilvl w:val="0"/>
          <w:numId w:val="9"/>
        </w:numPr>
        <w:tabs>
          <w:tab w:val="num" w:pos="792"/>
        </w:tabs>
        <w:suppressAutoHyphens w:val="0"/>
        <w:jc w:val="both"/>
        <w:rPr>
          <w:szCs w:val="22"/>
        </w:rPr>
      </w:pPr>
      <w:r w:rsidRPr="00ED7108">
        <w:t xml:space="preserve">Pasūtītāja motivēta atteikuma gadījumā, Piegādātājs ar saviem spēkiem un par saviem līdzekļiem novērš trūkumus un defektus, ja tie radušies Piegādātāja vainas dēļ, veic </w:t>
      </w:r>
      <w:r w:rsidR="00773995">
        <w:t xml:space="preserve">atsevišķu Sistēmas iekārtu </w:t>
      </w:r>
      <w:r w:rsidRPr="00ED7108">
        <w:t>nomaiņu, ja tās neatbilst Līguma specifikācijai</w:t>
      </w:r>
      <w:r w:rsidR="00773995">
        <w:t>,</w:t>
      </w:r>
      <w:r w:rsidRPr="00ED7108">
        <w:t xml:space="preserve"> vai tām ir neatbilstoša kvalitāte. Pēc trūkumu novēršanas Piegādātājs atkārtoti iesniedz </w:t>
      </w:r>
      <w:r w:rsidR="00A149A2">
        <w:t>P</w:t>
      </w:r>
      <w:r w:rsidRPr="00ED7108">
        <w:t xml:space="preserve">asūtītājam Pasūtījuma nodošanas-pieņemšanas aktu. Pasūtītājs atkārtotu </w:t>
      </w:r>
      <w:r w:rsidR="00773995">
        <w:t>Sistēmas</w:t>
      </w:r>
      <w:r w:rsidRPr="00ED7108">
        <w:t xml:space="preserve"> pieņemšanu veic Līguma 1</w:t>
      </w:r>
      <w:r w:rsidR="00773995">
        <w:t>7</w:t>
      </w:r>
      <w:r w:rsidRPr="00ED7108">
        <w:t xml:space="preserve">.punktā minētajā kārtībā. </w:t>
      </w:r>
    </w:p>
    <w:p w14:paraId="7C7CEF91" w14:textId="5E14CFF3" w:rsidR="00ED7108" w:rsidRPr="00ED7108" w:rsidRDefault="00ED7108" w:rsidP="00ED7108">
      <w:pPr>
        <w:numPr>
          <w:ilvl w:val="0"/>
          <w:numId w:val="9"/>
        </w:numPr>
        <w:tabs>
          <w:tab w:val="num" w:pos="792"/>
        </w:tabs>
        <w:suppressAutoHyphens w:val="0"/>
        <w:jc w:val="both"/>
        <w:rPr>
          <w:szCs w:val="22"/>
        </w:rPr>
      </w:pPr>
      <w:r w:rsidRPr="00ED7108">
        <w:t xml:space="preserve">Pasūtījuma izpildes diena ir diena, kad </w:t>
      </w:r>
      <w:r w:rsidR="00773995">
        <w:t>Sistēma</w:t>
      </w:r>
      <w:r w:rsidRPr="00ED7108">
        <w:t xml:space="preserve"> ir uzstādīta un Piegādātājs iesniedzis Pasūtītājam nodošanas – pieņemšanas aktu, ja Pasūtītājs, pieņēmis </w:t>
      </w:r>
      <w:r w:rsidR="00773995">
        <w:t>Sistēmu</w:t>
      </w:r>
      <w:r w:rsidRPr="00ED7108">
        <w:t xml:space="preserve"> Līgumā noteiktajā kārtībā.</w:t>
      </w:r>
    </w:p>
    <w:p w14:paraId="5FFF87F5" w14:textId="4EA960B7" w:rsidR="00ED7108" w:rsidRPr="00ED7108" w:rsidRDefault="00773995" w:rsidP="00ED7108">
      <w:pPr>
        <w:numPr>
          <w:ilvl w:val="0"/>
          <w:numId w:val="9"/>
        </w:numPr>
        <w:tabs>
          <w:tab w:val="num" w:pos="792"/>
        </w:tabs>
        <w:suppressAutoHyphens w:val="0"/>
        <w:spacing w:after="60"/>
        <w:jc w:val="both"/>
        <w:rPr>
          <w:szCs w:val="22"/>
        </w:rPr>
      </w:pPr>
      <w:r>
        <w:t>Sistēma</w:t>
      </w:r>
      <w:r w:rsidR="00ED7108" w:rsidRPr="00ED7108">
        <w:t xml:space="preserve"> pāriet Pasūtītāja īpaš</w:t>
      </w:r>
      <w:r>
        <w:t>umā ar dienu, kad Piegādātājs to</w:t>
      </w:r>
      <w:r w:rsidR="00ED7108" w:rsidRPr="00ED7108">
        <w:t xml:space="preserve"> ir piegādājis un uzstādījis un Pasūtītājs veicis pilnu līgumcenas samaksu.</w:t>
      </w:r>
    </w:p>
    <w:p w14:paraId="690FACA0" w14:textId="77777777" w:rsidR="00ED7108" w:rsidRPr="00ED7108" w:rsidRDefault="00ED7108" w:rsidP="00ED7108">
      <w:pPr>
        <w:tabs>
          <w:tab w:val="num" w:pos="0"/>
          <w:tab w:val="num" w:pos="792"/>
        </w:tabs>
        <w:suppressAutoHyphens w:val="0"/>
        <w:spacing w:before="240" w:after="240"/>
        <w:jc w:val="center"/>
        <w:rPr>
          <w:b/>
          <w:szCs w:val="22"/>
        </w:rPr>
      </w:pPr>
      <w:r w:rsidRPr="00ED7108">
        <w:rPr>
          <w:b/>
          <w:szCs w:val="22"/>
        </w:rPr>
        <w:t>VI. Garantija</w:t>
      </w:r>
    </w:p>
    <w:p w14:paraId="195E622D" w14:textId="13E4BF86" w:rsidR="00ED7108" w:rsidRPr="00ED7108" w:rsidRDefault="00ED7108" w:rsidP="00ED7108">
      <w:pPr>
        <w:numPr>
          <w:ilvl w:val="0"/>
          <w:numId w:val="9"/>
        </w:numPr>
        <w:tabs>
          <w:tab w:val="num" w:pos="792"/>
        </w:tabs>
        <w:suppressAutoHyphens w:val="0"/>
        <w:jc w:val="both"/>
        <w:rPr>
          <w:szCs w:val="22"/>
        </w:rPr>
      </w:pPr>
      <w:r w:rsidRPr="00ED7108">
        <w:t xml:space="preserve">Piegādātājs garantē </w:t>
      </w:r>
      <w:r w:rsidR="00B01DE7">
        <w:t>sistēmas</w:t>
      </w:r>
      <w:r w:rsidRPr="00ED7108">
        <w:t xml:space="preserve"> kvalitāti </w:t>
      </w:r>
      <w:r w:rsidRPr="00ED7108">
        <w:rPr>
          <w:b/>
        </w:rPr>
        <w:t>24 (divdesmit četru) mēnešu</w:t>
      </w:r>
      <w:r w:rsidRPr="00ED7108">
        <w:t xml:space="preserve"> laikā no Pasūtījuma nodošanas – pieņemšanas akta parakstīšanas dienas. Garantijas laikā Piegādātājs veic </w:t>
      </w:r>
      <w:r w:rsidR="00B01DE7">
        <w:t>Sistēmas vai Sistēmas iekārtu</w:t>
      </w:r>
      <w:r w:rsidRPr="00ED7108">
        <w:t xml:space="preserve"> atsevišķu daļu nomaiņu vai bezmaksas remontu, ja bojājums nav radies Pasūtītāja vai trešo personu vainas dēļ. </w:t>
      </w:r>
    </w:p>
    <w:p w14:paraId="54E908FA" w14:textId="77777777" w:rsidR="00ED7108" w:rsidRPr="00ED7108" w:rsidRDefault="00ED7108" w:rsidP="00ED7108">
      <w:pPr>
        <w:numPr>
          <w:ilvl w:val="0"/>
          <w:numId w:val="9"/>
        </w:numPr>
        <w:tabs>
          <w:tab w:val="num" w:pos="792"/>
        </w:tabs>
        <w:suppressAutoHyphens w:val="0"/>
        <w:jc w:val="both"/>
        <w:rPr>
          <w:szCs w:val="22"/>
        </w:rPr>
      </w:pPr>
      <w:r w:rsidRPr="00ED7108">
        <w:t>Piegādātājs garantijas termiņa laikā veic jebkura veida defektu novēršanu par saviem līdzekļiem piecu darba dienu laikā no Pasūtītāja rakstiskas pretenzijas saņemšanas dienas vai citā ar Pasūtītāju rakstiski saskaņotā termiņā. Par katra bojājuma konstatēšanas gadījumu Puses paraksta aktu.</w:t>
      </w:r>
    </w:p>
    <w:p w14:paraId="2182E4B3" w14:textId="23C0C041" w:rsidR="00ED7108" w:rsidRPr="00ED7108" w:rsidRDefault="00ED7108" w:rsidP="00ED7108">
      <w:pPr>
        <w:numPr>
          <w:ilvl w:val="0"/>
          <w:numId w:val="9"/>
        </w:numPr>
        <w:tabs>
          <w:tab w:val="num" w:pos="792"/>
        </w:tabs>
        <w:suppressAutoHyphens w:val="0"/>
        <w:jc w:val="both"/>
        <w:rPr>
          <w:szCs w:val="22"/>
        </w:rPr>
      </w:pPr>
      <w:r w:rsidRPr="00ED7108">
        <w:t xml:space="preserve">Piegādātājs neatbild par </w:t>
      </w:r>
      <w:r w:rsidR="00B01DE7">
        <w:t>iespējamiem Sistēmas</w:t>
      </w:r>
      <w:r w:rsidRPr="00ED7108">
        <w:t xml:space="preserve"> defektiem, kas radušies garantijas laikā Pasūtītāja vai trešo personu vainas dēļ.</w:t>
      </w:r>
    </w:p>
    <w:p w14:paraId="358C6704" w14:textId="77777777" w:rsidR="00ED7108" w:rsidRPr="00ED7108" w:rsidRDefault="00ED7108" w:rsidP="00ED7108">
      <w:pPr>
        <w:tabs>
          <w:tab w:val="num" w:pos="792"/>
        </w:tabs>
        <w:suppressAutoHyphens w:val="0"/>
        <w:spacing w:before="240" w:after="240"/>
        <w:ind w:left="-142"/>
        <w:jc w:val="center"/>
        <w:rPr>
          <w:b/>
          <w:szCs w:val="22"/>
        </w:rPr>
      </w:pPr>
      <w:r w:rsidRPr="00ED7108">
        <w:rPr>
          <w:b/>
          <w:szCs w:val="22"/>
        </w:rPr>
        <w:t>VII. Pušu atbildība</w:t>
      </w:r>
    </w:p>
    <w:p w14:paraId="6658E2F0" w14:textId="2D587B96" w:rsidR="00ED7108" w:rsidRPr="00ED7108" w:rsidRDefault="00ED7108" w:rsidP="00ED7108">
      <w:pPr>
        <w:numPr>
          <w:ilvl w:val="0"/>
          <w:numId w:val="9"/>
        </w:numPr>
        <w:tabs>
          <w:tab w:val="num" w:pos="792"/>
        </w:tabs>
        <w:suppressAutoHyphens w:val="0"/>
        <w:jc w:val="both"/>
        <w:rPr>
          <w:szCs w:val="22"/>
        </w:rPr>
      </w:pPr>
      <w:r w:rsidRPr="00ED7108">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14:paraId="7B06ECE5" w14:textId="54A2A739" w:rsidR="00ED7108" w:rsidRPr="00ED7108" w:rsidRDefault="00ED7108" w:rsidP="00ED7108">
      <w:pPr>
        <w:numPr>
          <w:ilvl w:val="0"/>
          <w:numId w:val="9"/>
        </w:numPr>
        <w:tabs>
          <w:tab w:val="num" w:pos="792"/>
        </w:tabs>
        <w:suppressAutoHyphens w:val="0"/>
        <w:jc w:val="both"/>
        <w:rPr>
          <w:szCs w:val="22"/>
        </w:rPr>
      </w:pPr>
      <w:r w:rsidRPr="00ED7108">
        <w:t>Ja Pasūtītājs aprēķinājis Līguma 2</w:t>
      </w:r>
      <w:r w:rsidR="001F602B">
        <w:t>4</w:t>
      </w:r>
      <w:r w:rsidRPr="00ED7108">
        <w:t>.punktā noteikto līgumsodu, Pasūtītājam ir</w:t>
      </w:r>
      <w:r w:rsidR="00A149A2">
        <w:t xml:space="preserve"> tiesības ieturēt līgumsodu no P</w:t>
      </w:r>
      <w:r w:rsidRPr="00ED7108">
        <w:t xml:space="preserve">iegādātājam maksājamās summas, rakstiski paziņojot par to Piegādātājam. </w:t>
      </w:r>
    </w:p>
    <w:p w14:paraId="53BB19FB" w14:textId="77777777" w:rsidR="00ED7108" w:rsidRPr="00ED7108" w:rsidRDefault="00ED7108" w:rsidP="00ED7108">
      <w:pPr>
        <w:numPr>
          <w:ilvl w:val="0"/>
          <w:numId w:val="9"/>
        </w:numPr>
        <w:tabs>
          <w:tab w:val="num" w:pos="792"/>
        </w:tabs>
        <w:suppressAutoHyphens w:val="0"/>
        <w:jc w:val="both"/>
        <w:rPr>
          <w:szCs w:val="22"/>
        </w:rPr>
      </w:pPr>
      <w:r w:rsidRPr="00ED7108">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14:paraId="4BE097B6" w14:textId="77777777" w:rsidR="00ED7108" w:rsidRPr="00ED7108" w:rsidRDefault="00ED7108" w:rsidP="00ED7108">
      <w:pPr>
        <w:numPr>
          <w:ilvl w:val="0"/>
          <w:numId w:val="9"/>
        </w:numPr>
        <w:tabs>
          <w:tab w:val="num" w:pos="792"/>
        </w:tabs>
        <w:suppressAutoHyphens w:val="0"/>
        <w:jc w:val="both"/>
        <w:rPr>
          <w:szCs w:val="22"/>
        </w:rPr>
      </w:pPr>
      <w:r w:rsidRPr="00ED7108">
        <w:rPr>
          <w:color w:val="000000"/>
        </w:rPr>
        <w:t>Puses ir atbildīgas par Līgumā noteikto saistību neizpildi, kā arī par zaudējumiem, ko tās Līguma izpildes gaitā savas vainas dēļ radījušas otrai Pusei.</w:t>
      </w:r>
    </w:p>
    <w:p w14:paraId="0228FFAE" w14:textId="40CA18DE" w:rsidR="00ED7108" w:rsidRPr="00ED7108" w:rsidRDefault="00ED7108" w:rsidP="00ED7108">
      <w:pPr>
        <w:numPr>
          <w:ilvl w:val="0"/>
          <w:numId w:val="9"/>
        </w:numPr>
        <w:tabs>
          <w:tab w:val="num" w:pos="792"/>
        </w:tabs>
        <w:suppressAutoHyphens w:val="0"/>
        <w:jc w:val="both"/>
        <w:rPr>
          <w:szCs w:val="22"/>
        </w:rPr>
      </w:pPr>
      <w:r w:rsidRPr="00ED7108">
        <w:t xml:space="preserve">Līgumsoda samaksa neatbrīvo </w:t>
      </w:r>
      <w:r w:rsidRPr="00ED7108">
        <w:rPr>
          <w:color w:val="000000"/>
        </w:rPr>
        <w:t>Puses</w:t>
      </w:r>
      <w:r w:rsidRPr="00ED7108">
        <w:t xml:space="preserve"> no Līguma izpildes pienākuma, tai skaitā neatbrīvo Piegādātāju no pienākuma</w:t>
      </w:r>
      <w:r w:rsidR="003E6067">
        <w:t xml:space="preserve"> novē</w:t>
      </w:r>
      <w:r w:rsidR="00A149A2">
        <w:t>rst</w:t>
      </w:r>
      <w:r w:rsidRPr="00ED7108">
        <w:t xml:space="preserve"> </w:t>
      </w:r>
      <w:r w:rsidR="00A149A2">
        <w:t>Sistēmas</w:t>
      </w:r>
      <w:r w:rsidRPr="00ED7108">
        <w:t xml:space="preserve"> neatbilstības un nepilnības.</w:t>
      </w:r>
    </w:p>
    <w:p w14:paraId="79E57286" w14:textId="77777777" w:rsidR="00ED7108" w:rsidRPr="00ED7108" w:rsidRDefault="00ED7108" w:rsidP="00ED7108">
      <w:pPr>
        <w:numPr>
          <w:ilvl w:val="0"/>
          <w:numId w:val="9"/>
        </w:numPr>
        <w:tabs>
          <w:tab w:val="num" w:pos="792"/>
        </w:tabs>
        <w:suppressAutoHyphens w:val="0"/>
        <w:jc w:val="both"/>
        <w:rPr>
          <w:szCs w:val="22"/>
        </w:rPr>
      </w:pPr>
      <w:r w:rsidRPr="00ED7108">
        <w:t>Līgumsods netiek ieskaitīts zaudējumu atlīdzībā.</w:t>
      </w:r>
    </w:p>
    <w:p w14:paraId="72678759" w14:textId="77777777" w:rsidR="00ED7108" w:rsidRPr="00ED7108" w:rsidRDefault="00ED7108" w:rsidP="00ED7108">
      <w:pPr>
        <w:tabs>
          <w:tab w:val="num" w:pos="792"/>
        </w:tabs>
        <w:suppressAutoHyphens w:val="0"/>
        <w:spacing w:before="240" w:after="240"/>
        <w:jc w:val="center"/>
        <w:rPr>
          <w:b/>
          <w:szCs w:val="22"/>
        </w:rPr>
      </w:pPr>
      <w:r w:rsidRPr="00ED7108">
        <w:rPr>
          <w:b/>
          <w:szCs w:val="22"/>
        </w:rPr>
        <w:t>VIII. Līguma darbības termiņš un izbeigšanas kārtība</w:t>
      </w:r>
    </w:p>
    <w:p w14:paraId="08C05E3E" w14:textId="77777777" w:rsidR="00ED7108" w:rsidRPr="00ED7108" w:rsidRDefault="00ED7108" w:rsidP="00ED7108">
      <w:pPr>
        <w:numPr>
          <w:ilvl w:val="0"/>
          <w:numId w:val="9"/>
        </w:numPr>
        <w:tabs>
          <w:tab w:val="num" w:pos="792"/>
        </w:tabs>
        <w:suppressAutoHyphens w:val="0"/>
        <w:jc w:val="both"/>
        <w:rPr>
          <w:szCs w:val="22"/>
        </w:rPr>
      </w:pPr>
      <w:r w:rsidRPr="00ED7108">
        <w:t>Līgums stājas spēkā tā parakstīšanas brīdī un darbojas līdz Līguma saistību izpildei.</w:t>
      </w:r>
    </w:p>
    <w:p w14:paraId="56EC1C35" w14:textId="77777777" w:rsidR="00ED7108" w:rsidRPr="00ED7108" w:rsidRDefault="00ED7108" w:rsidP="00ED7108">
      <w:pPr>
        <w:numPr>
          <w:ilvl w:val="0"/>
          <w:numId w:val="9"/>
        </w:numPr>
        <w:tabs>
          <w:tab w:val="num" w:pos="792"/>
        </w:tabs>
        <w:suppressAutoHyphens w:val="0"/>
        <w:jc w:val="both"/>
        <w:rPr>
          <w:szCs w:val="22"/>
        </w:rPr>
      </w:pPr>
      <w:r w:rsidRPr="00ED7108">
        <w:t>Līgums var tikt grozīts, papildināts, pārtraukts vai tā termiņš pagarināts tikai pēc Pušu savstarpējās vienošanās, kas noformētas rakstveidā.</w:t>
      </w:r>
    </w:p>
    <w:p w14:paraId="3B02F31F" w14:textId="77777777" w:rsidR="00ED7108" w:rsidRPr="00ED7108" w:rsidRDefault="00ED7108" w:rsidP="00ED7108">
      <w:pPr>
        <w:numPr>
          <w:ilvl w:val="0"/>
          <w:numId w:val="9"/>
        </w:numPr>
        <w:tabs>
          <w:tab w:val="num" w:pos="792"/>
        </w:tabs>
        <w:suppressAutoHyphens w:val="0"/>
        <w:spacing w:after="120"/>
        <w:ind w:left="357" w:hanging="357"/>
        <w:jc w:val="both"/>
        <w:rPr>
          <w:szCs w:val="22"/>
        </w:rPr>
      </w:pPr>
      <w:r w:rsidRPr="00ED7108">
        <w:t>Pasūtītājs ir tiesīgs nekavējoties vienpusēji atkāpties no Līguma izpildes bez jebkādu zaudējumu atlīdzināšanas Piegādātājam, par Līguma izbeigšanu rakstiski paziņojot Piegādātājam, ja:</w:t>
      </w:r>
    </w:p>
    <w:p w14:paraId="7B35CC3E" w14:textId="77777777" w:rsidR="00ED7108" w:rsidRPr="00ED7108" w:rsidRDefault="00ED7108" w:rsidP="00ED7108">
      <w:pPr>
        <w:numPr>
          <w:ilvl w:val="1"/>
          <w:numId w:val="9"/>
        </w:numPr>
        <w:tabs>
          <w:tab w:val="clear" w:pos="792"/>
          <w:tab w:val="num" w:pos="851"/>
        </w:tabs>
        <w:suppressAutoHyphens w:val="0"/>
        <w:ind w:left="993" w:hanging="567"/>
        <w:jc w:val="both"/>
        <w:rPr>
          <w:szCs w:val="22"/>
        </w:rPr>
      </w:pPr>
      <w:r w:rsidRPr="00ED7108">
        <w:t xml:space="preserve">Piegādātājs ir pieņēmis </w:t>
      </w:r>
      <w:smartTag w:uri="schemas-tilde-lv/tildestengine" w:element="veidnes">
        <w:smartTagPr>
          <w:attr w:name="text" w:val="lēmumu"/>
          <w:attr w:name="id" w:val="-1"/>
          <w:attr w:name="baseform" w:val="lēmum|s"/>
        </w:smartTagPr>
        <w:r w:rsidRPr="00ED7108">
          <w:t>lēmumu</w:t>
        </w:r>
      </w:smartTag>
      <w:r w:rsidRPr="00ED7108">
        <w:t xml:space="preserve"> uzsākt uzņēmuma likvidāciju, apturēt vai pārtraukt uzņēmuma darbību; </w:t>
      </w:r>
    </w:p>
    <w:p w14:paraId="59E95A83" w14:textId="77777777" w:rsidR="00ED7108" w:rsidRPr="00ED7108" w:rsidRDefault="00ED7108" w:rsidP="00ED7108">
      <w:pPr>
        <w:numPr>
          <w:ilvl w:val="1"/>
          <w:numId w:val="9"/>
        </w:numPr>
        <w:tabs>
          <w:tab w:val="clear" w:pos="792"/>
          <w:tab w:val="num" w:pos="851"/>
        </w:tabs>
        <w:suppressAutoHyphens w:val="0"/>
        <w:ind w:left="993" w:hanging="567"/>
        <w:jc w:val="both"/>
        <w:rPr>
          <w:szCs w:val="22"/>
        </w:rPr>
      </w:pPr>
      <w:r w:rsidRPr="00ED7108">
        <w:t>ir uzsākta Piegādātāja maksātnespējas vai bankrota procedūra, vai tā darbība ir pārtraukta vai apturēta;</w:t>
      </w:r>
    </w:p>
    <w:p w14:paraId="4EDE1ABC" w14:textId="2A8DFB68" w:rsidR="00ED7108" w:rsidRPr="00ED7108" w:rsidRDefault="00ED7108" w:rsidP="001F602B">
      <w:pPr>
        <w:numPr>
          <w:ilvl w:val="1"/>
          <w:numId w:val="9"/>
        </w:numPr>
        <w:tabs>
          <w:tab w:val="clear" w:pos="792"/>
          <w:tab w:val="num" w:pos="851"/>
        </w:tabs>
        <w:suppressAutoHyphens w:val="0"/>
        <w:ind w:left="993" w:hanging="567"/>
        <w:jc w:val="both"/>
        <w:rPr>
          <w:szCs w:val="22"/>
        </w:rPr>
      </w:pPr>
      <w:r w:rsidRPr="00ED7108">
        <w:t>Piegādātājs kavē Līguma izpildi vairāk par divām nedēļām</w:t>
      </w:r>
      <w:r w:rsidR="001F602B">
        <w:t>.</w:t>
      </w:r>
    </w:p>
    <w:p w14:paraId="39B47C2F" w14:textId="77777777" w:rsidR="00ED7108" w:rsidRPr="00ED7108" w:rsidRDefault="00ED7108" w:rsidP="00ED7108">
      <w:pPr>
        <w:suppressAutoHyphens w:val="0"/>
        <w:spacing w:before="240" w:after="240"/>
        <w:jc w:val="center"/>
        <w:rPr>
          <w:szCs w:val="22"/>
        </w:rPr>
      </w:pPr>
      <w:r w:rsidRPr="00ED7108">
        <w:rPr>
          <w:b/>
        </w:rPr>
        <w:t>IX. Nepārvarama vara</w:t>
      </w:r>
    </w:p>
    <w:p w14:paraId="5C0CE167" w14:textId="77777777" w:rsidR="00ED7108" w:rsidRPr="00ED7108" w:rsidRDefault="00ED7108" w:rsidP="00ED7108">
      <w:pPr>
        <w:numPr>
          <w:ilvl w:val="0"/>
          <w:numId w:val="9"/>
        </w:numPr>
        <w:suppressAutoHyphens w:val="0"/>
        <w:jc w:val="both"/>
        <w:rPr>
          <w:szCs w:val="22"/>
        </w:rPr>
      </w:pPr>
      <w:r w:rsidRPr="00ED7108">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75300D72" w14:textId="77777777" w:rsidR="00ED7108" w:rsidRPr="00ED7108" w:rsidRDefault="00ED7108" w:rsidP="00ED7108">
      <w:pPr>
        <w:numPr>
          <w:ilvl w:val="0"/>
          <w:numId w:val="9"/>
        </w:numPr>
        <w:suppressAutoHyphens w:val="0"/>
        <w:jc w:val="both"/>
        <w:rPr>
          <w:szCs w:val="22"/>
        </w:rPr>
      </w:pPr>
      <w:r w:rsidRPr="00ED7108">
        <w:t>Katra no Pusēm, kuru Līguma ietvaros ietekmē nepārvaramas varas apstākļi, nekavējoties par to informē otru Pusi.</w:t>
      </w:r>
    </w:p>
    <w:p w14:paraId="23F287B2" w14:textId="77777777" w:rsidR="001F602B" w:rsidRDefault="001F602B" w:rsidP="00ED7108">
      <w:pPr>
        <w:suppressAutoHyphens w:val="0"/>
        <w:spacing w:before="240" w:after="240"/>
        <w:jc w:val="center"/>
        <w:rPr>
          <w:b/>
          <w:szCs w:val="22"/>
        </w:rPr>
      </w:pPr>
    </w:p>
    <w:p w14:paraId="2A4C7302" w14:textId="77777777" w:rsidR="001F602B" w:rsidRDefault="001F602B" w:rsidP="00ED7108">
      <w:pPr>
        <w:suppressAutoHyphens w:val="0"/>
        <w:spacing w:before="240" w:after="240"/>
        <w:jc w:val="center"/>
        <w:rPr>
          <w:b/>
          <w:szCs w:val="22"/>
        </w:rPr>
      </w:pPr>
    </w:p>
    <w:p w14:paraId="4F80D73C" w14:textId="77777777" w:rsidR="00ED7108" w:rsidRPr="00ED7108" w:rsidRDefault="00ED7108" w:rsidP="00ED7108">
      <w:pPr>
        <w:suppressAutoHyphens w:val="0"/>
        <w:spacing w:before="240" w:after="240"/>
        <w:jc w:val="center"/>
        <w:rPr>
          <w:b/>
          <w:szCs w:val="22"/>
        </w:rPr>
      </w:pPr>
      <w:r w:rsidRPr="00ED7108">
        <w:rPr>
          <w:b/>
          <w:szCs w:val="22"/>
        </w:rPr>
        <w:t>X. Noslēguma jautājumi</w:t>
      </w:r>
    </w:p>
    <w:p w14:paraId="1CCDE65A" w14:textId="77777777" w:rsidR="00ED7108" w:rsidRPr="00ED7108" w:rsidRDefault="00ED7108" w:rsidP="00ED7108">
      <w:pPr>
        <w:numPr>
          <w:ilvl w:val="0"/>
          <w:numId w:val="9"/>
        </w:numPr>
        <w:suppressAutoHyphens w:val="0"/>
        <w:jc w:val="both"/>
        <w:rPr>
          <w:szCs w:val="22"/>
        </w:rPr>
      </w:pPr>
      <w:r w:rsidRPr="00ED7108">
        <w:t>Visi strīdi, kas rodas Līguma sakarā, vispirms tiek risināti savstarpējās sarunās. Ja sarunu gaitā vienošanās vai izlīgums nav panākts, strīds tiek izšķirts tiesā Latvijas Republikas normatīvajos aktos noteiktajā kārtībā.</w:t>
      </w:r>
    </w:p>
    <w:p w14:paraId="220ABE19" w14:textId="77777777" w:rsidR="00ED7108" w:rsidRPr="00ED7108" w:rsidRDefault="00ED7108" w:rsidP="00ED7108">
      <w:pPr>
        <w:numPr>
          <w:ilvl w:val="0"/>
          <w:numId w:val="9"/>
        </w:numPr>
        <w:suppressAutoHyphens w:val="0"/>
        <w:jc w:val="both"/>
        <w:rPr>
          <w:szCs w:val="22"/>
        </w:rPr>
      </w:pPr>
      <w:r w:rsidRPr="00ED7108">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112B8FCA" w14:textId="77777777" w:rsidR="00ED7108" w:rsidRPr="00ED7108" w:rsidRDefault="00ED7108" w:rsidP="00ED7108">
      <w:pPr>
        <w:numPr>
          <w:ilvl w:val="0"/>
          <w:numId w:val="9"/>
        </w:numPr>
        <w:suppressAutoHyphens w:val="0"/>
        <w:jc w:val="both"/>
        <w:rPr>
          <w:szCs w:val="22"/>
        </w:rPr>
      </w:pPr>
      <w:r w:rsidRPr="00ED7108">
        <w:t>Pušu reorganizācijas gadījumā visas Līgumā noteiktās tiesības un saistības pāriet Pušu tiesību un saistību pārņēmējiem.</w:t>
      </w:r>
    </w:p>
    <w:p w14:paraId="4F37EF88" w14:textId="77777777" w:rsidR="00ED7108" w:rsidRPr="00ED7108" w:rsidRDefault="00ED7108" w:rsidP="00ED7108">
      <w:pPr>
        <w:numPr>
          <w:ilvl w:val="0"/>
          <w:numId w:val="9"/>
        </w:numPr>
        <w:suppressAutoHyphens w:val="0"/>
        <w:jc w:val="both"/>
        <w:rPr>
          <w:szCs w:val="22"/>
        </w:rPr>
      </w:pPr>
      <w:r w:rsidRPr="00ED7108">
        <w:t>Savstarpējās Pušu attiecības, kas netika paredzētas parakstot Līgumu, ir regulējamas saskaņā ar Latvijas Republikā spēkā esošiem normatīviem aktiem.</w:t>
      </w:r>
    </w:p>
    <w:p w14:paraId="2FED0242" w14:textId="55ABAEA8" w:rsidR="00ED7108" w:rsidRPr="00ED7108" w:rsidRDefault="00ED7108" w:rsidP="00ED7108">
      <w:pPr>
        <w:numPr>
          <w:ilvl w:val="0"/>
          <w:numId w:val="9"/>
        </w:numPr>
        <w:suppressAutoHyphens w:val="0"/>
        <w:jc w:val="both"/>
        <w:rPr>
          <w:szCs w:val="22"/>
        </w:rPr>
      </w:pPr>
      <w:r w:rsidRPr="00ED7108">
        <w:t>Vis</w:t>
      </w:r>
      <w:r w:rsidRPr="00ED7108">
        <w:rPr>
          <w:color w:val="000000"/>
        </w:rPr>
        <w:t xml:space="preserve">i paziņojumi Līguma sakarā izdarāmi uz Līguma </w:t>
      </w:r>
      <w:r w:rsidR="001F602B">
        <w:rPr>
          <w:color w:val="000000"/>
        </w:rPr>
        <w:t>rekvizītos</w:t>
      </w:r>
      <w:r w:rsidRPr="00ED7108">
        <w:rPr>
          <w:color w:val="000000"/>
        </w:rPr>
        <w:t xml:space="preserve"> norādītajām adresēm, un visos paziņojumos (</w:t>
      </w:r>
      <w:r w:rsidRPr="00ED7108">
        <w:t>sarakstē, apmaksas dokumentos u.c. dokumentos) Pusēm jānorāda Līguma numurs.</w:t>
      </w:r>
    </w:p>
    <w:p w14:paraId="327C6D40" w14:textId="5BFBE888" w:rsidR="00ED7108" w:rsidRPr="00ED7108" w:rsidRDefault="00ED7108" w:rsidP="00ED7108">
      <w:pPr>
        <w:numPr>
          <w:ilvl w:val="0"/>
          <w:numId w:val="9"/>
        </w:numPr>
        <w:suppressAutoHyphens w:val="0"/>
        <w:spacing w:after="120"/>
        <w:ind w:left="357" w:hanging="357"/>
        <w:jc w:val="both"/>
        <w:rPr>
          <w:szCs w:val="22"/>
        </w:rPr>
      </w:pPr>
      <w:r w:rsidRPr="00ED7108">
        <w:t xml:space="preserve">Līgums sastādīts uz ___ lapām ar </w:t>
      </w:r>
      <w:r w:rsidR="00906BE5">
        <w:t>____ pielikumu uz ____ lapām</w:t>
      </w:r>
      <w:r w:rsidRPr="00ED7108">
        <w:t>, parakstīts divos identiskos eksemplāros, kuriem ir vienāds juridiskais spēks un no kuriem viens glabājas pie pasūtītāja un otrs – pie piegādātāja.</w:t>
      </w:r>
    </w:p>
    <w:p w14:paraId="6A7810D5" w14:textId="77777777" w:rsidR="00ED7108" w:rsidRPr="00ED7108" w:rsidRDefault="00ED7108" w:rsidP="00ED7108">
      <w:pPr>
        <w:suppressAutoHyphens w:val="0"/>
        <w:spacing w:before="240" w:after="240"/>
        <w:jc w:val="center"/>
        <w:rPr>
          <w:b/>
        </w:rPr>
      </w:pPr>
      <w:r w:rsidRPr="00ED7108">
        <w:rPr>
          <w:b/>
        </w:rPr>
        <w:t>XI. Pušu atbildīgās personas</w:t>
      </w:r>
    </w:p>
    <w:p w14:paraId="1B2A9A64" w14:textId="2D98A901" w:rsidR="00ED7108" w:rsidRPr="00ED7108" w:rsidRDefault="00ED7108" w:rsidP="00ED7108">
      <w:pPr>
        <w:numPr>
          <w:ilvl w:val="0"/>
          <w:numId w:val="9"/>
        </w:numPr>
        <w:suppressAutoHyphens w:val="0"/>
        <w:spacing w:after="120"/>
        <w:ind w:left="357" w:hanging="357"/>
        <w:jc w:val="both"/>
      </w:pPr>
      <w:r w:rsidRPr="00ED7108">
        <w:t xml:space="preserve">Par Līguma organizatorisko izpildi, kvalitātes uzraudzību, kā arī </w:t>
      </w:r>
      <w:r w:rsidR="00CA5340">
        <w:t>Sistēmas</w:t>
      </w:r>
      <w:r w:rsidRPr="00ED7108">
        <w:t xml:space="preserve">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ED7108" w:rsidRPr="00ED7108" w14:paraId="234F83B0" w14:textId="77777777" w:rsidTr="00BB0C48">
        <w:trPr>
          <w:jc w:val="center"/>
        </w:trPr>
        <w:tc>
          <w:tcPr>
            <w:tcW w:w="1903" w:type="dxa"/>
          </w:tcPr>
          <w:p w14:paraId="4C71AE17" w14:textId="77777777" w:rsidR="00ED7108" w:rsidRPr="00ED7108" w:rsidRDefault="00ED7108" w:rsidP="00ED7108">
            <w:bookmarkStart w:id="16" w:name="OLE_LINK23"/>
            <w:r w:rsidRPr="00ED7108">
              <w:t>Vārds, uzvārds:</w:t>
            </w:r>
          </w:p>
        </w:tc>
        <w:tc>
          <w:tcPr>
            <w:tcW w:w="5400" w:type="dxa"/>
          </w:tcPr>
          <w:p w14:paraId="4030984C" w14:textId="77777777" w:rsidR="00ED7108" w:rsidRPr="00ED7108" w:rsidRDefault="00ED7108" w:rsidP="00ED7108"/>
        </w:tc>
      </w:tr>
      <w:tr w:rsidR="00ED7108" w:rsidRPr="00ED7108" w14:paraId="3EE8E55F" w14:textId="77777777" w:rsidTr="00BB0C48">
        <w:trPr>
          <w:jc w:val="center"/>
        </w:trPr>
        <w:tc>
          <w:tcPr>
            <w:tcW w:w="1903" w:type="dxa"/>
          </w:tcPr>
          <w:p w14:paraId="3C7BB5E1" w14:textId="77777777" w:rsidR="00ED7108" w:rsidRPr="00ED7108" w:rsidRDefault="00ED7108" w:rsidP="00ED7108">
            <w:r w:rsidRPr="00ED7108">
              <w:t>Amats</w:t>
            </w:r>
          </w:p>
        </w:tc>
        <w:tc>
          <w:tcPr>
            <w:tcW w:w="5400" w:type="dxa"/>
          </w:tcPr>
          <w:p w14:paraId="70FD4264" w14:textId="77777777" w:rsidR="00ED7108" w:rsidRPr="00ED7108" w:rsidRDefault="00ED7108" w:rsidP="00ED7108"/>
        </w:tc>
      </w:tr>
      <w:tr w:rsidR="00ED7108" w:rsidRPr="00ED7108" w14:paraId="0CB5619C" w14:textId="77777777" w:rsidTr="00BB0C48">
        <w:trPr>
          <w:jc w:val="center"/>
        </w:trPr>
        <w:tc>
          <w:tcPr>
            <w:tcW w:w="1903" w:type="dxa"/>
          </w:tcPr>
          <w:p w14:paraId="07B44ED9" w14:textId="77777777" w:rsidR="00ED7108" w:rsidRPr="00ED7108" w:rsidRDefault="00ED7108" w:rsidP="00ED7108">
            <w:r w:rsidRPr="00ED7108">
              <w:t>Tālrunis:</w:t>
            </w:r>
          </w:p>
        </w:tc>
        <w:tc>
          <w:tcPr>
            <w:tcW w:w="5400" w:type="dxa"/>
          </w:tcPr>
          <w:p w14:paraId="2B418C70" w14:textId="77777777" w:rsidR="00ED7108" w:rsidRPr="00ED7108" w:rsidRDefault="00ED7108" w:rsidP="00ED7108"/>
        </w:tc>
      </w:tr>
      <w:tr w:rsidR="00ED7108" w:rsidRPr="00ED7108" w14:paraId="04C63DF9" w14:textId="77777777" w:rsidTr="00BB0C48">
        <w:trPr>
          <w:jc w:val="center"/>
        </w:trPr>
        <w:tc>
          <w:tcPr>
            <w:tcW w:w="1903" w:type="dxa"/>
          </w:tcPr>
          <w:p w14:paraId="256E44A3" w14:textId="77777777" w:rsidR="00ED7108" w:rsidRPr="00ED7108" w:rsidRDefault="00ED7108" w:rsidP="00ED7108">
            <w:r w:rsidRPr="00ED7108">
              <w:t>E-pasta adrese:</w:t>
            </w:r>
          </w:p>
        </w:tc>
        <w:tc>
          <w:tcPr>
            <w:tcW w:w="5400" w:type="dxa"/>
          </w:tcPr>
          <w:p w14:paraId="124BE614" w14:textId="77777777" w:rsidR="00ED7108" w:rsidRPr="00ED7108" w:rsidRDefault="00ED7108" w:rsidP="00ED7108">
            <w:pPr>
              <w:tabs>
                <w:tab w:val="left" w:pos="3492"/>
                <w:tab w:val="left" w:pos="4752"/>
              </w:tabs>
            </w:pPr>
          </w:p>
        </w:tc>
      </w:tr>
    </w:tbl>
    <w:bookmarkEnd w:id="16"/>
    <w:p w14:paraId="44442F7B" w14:textId="77777777" w:rsidR="00ED7108" w:rsidRPr="00ED7108" w:rsidRDefault="00ED7108" w:rsidP="00ED7108">
      <w:pPr>
        <w:tabs>
          <w:tab w:val="left" w:pos="567"/>
        </w:tabs>
        <w:suppressAutoHyphens w:val="0"/>
        <w:spacing w:before="120"/>
        <w:jc w:val="both"/>
      </w:pPr>
      <w:r w:rsidRPr="00ED7108">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ED7108" w:rsidRPr="00ED7108" w14:paraId="1BBC7B2A" w14:textId="77777777" w:rsidTr="00BB0C48">
        <w:trPr>
          <w:jc w:val="center"/>
        </w:trPr>
        <w:tc>
          <w:tcPr>
            <w:tcW w:w="1903" w:type="dxa"/>
          </w:tcPr>
          <w:p w14:paraId="06DE5A1A" w14:textId="77777777" w:rsidR="00ED7108" w:rsidRPr="00ED7108" w:rsidRDefault="00ED7108" w:rsidP="00ED7108">
            <w:r w:rsidRPr="00ED7108">
              <w:t>Vārds, uzvārds:</w:t>
            </w:r>
          </w:p>
        </w:tc>
        <w:tc>
          <w:tcPr>
            <w:tcW w:w="5400" w:type="dxa"/>
          </w:tcPr>
          <w:p w14:paraId="1B3357D0" w14:textId="77777777" w:rsidR="00ED7108" w:rsidRPr="00ED7108" w:rsidRDefault="00ED7108" w:rsidP="00ED7108"/>
        </w:tc>
      </w:tr>
      <w:tr w:rsidR="00ED7108" w:rsidRPr="00ED7108" w14:paraId="5FEA20D6" w14:textId="77777777" w:rsidTr="00BB0C48">
        <w:trPr>
          <w:jc w:val="center"/>
        </w:trPr>
        <w:tc>
          <w:tcPr>
            <w:tcW w:w="1903" w:type="dxa"/>
          </w:tcPr>
          <w:p w14:paraId="28CDC15E" w14:textId="77777777" w:rsidR="00ED7108" w:rsidRPr="00ED7108" w:rsidRDefault="00ED7108" w:rsidP="00ED7108">
            <w:r w:rsidRPr="00ED7108">
              <w:t>Amats</w:t>
            </w:r>
          </w:p>
        </w:tc>
        <w:tc>
          <w:tcPr>
            <w:tcW w:w="5400" w:type="dxa"/>
          </w:tcPr>
          <w:p w14:paraId="787FF515" w14:textId="77777777" w:rsidR="00ED7108" w:rsidRPr="00ED7108" w:rsidRDefault="00ED7108" w:rsidP="00ED7108"/>
        </w:tc>
      </w:tr>
      <w:tr w:rsidR="00ED7108" w:rsidRPr="00ED7108" w14:paraId="0812BF6F" w14:textId="77777777" w:rsidTr="00BB0C48">
        <w:trPr>
          <w:jc w:val="center"/>
        </w:trPr>
        <w:tc>
          <w:tcPr>
            <w:tcW w:w="1903" w:type="dxa"/>
          </w:tcPr>
          <w:p w14:paraId="33FA9579" w14:textId="77777777" w:rsidR="00ED7108" w:rsidRPr="00ED7108" w:rsidRDefault="00ED7108" w:rsidP="00ED7108">
            <w:r w:rsidRPr="00ED7108">
              <w:t>Tālrunis:</w:t>
            </w:r>
          </w:p>
        </w:tc>
        <w:tc>
          <w:tcPr>
            <w:tcW w:w="5400" w:type="dxa"/>
          </w:tcPr>
          <w:p w14:paraId="2F4513BB" w14:textId="77777777" w:rsidR="00ED7108" w:rsidRPr="00ED7108" w:rsidRDefault="00ED7108" w:rsidP="00ED7108"/>
        </w:tc>
      </w:tr>
      <w:tr w:rsidR="00ED7108" w:rsidRPr="00ED7108" w14:paraId="03D1199A" w14:textId="77777777" w:rsidTr="00BB0C48">
        <w:trPr>
          <w:jc w:val="center"/>
        </w:trPr>
        <w:tc>
          <w:tcPr>
            <w:tcW w:w="1903" w:type="dxa"/>
          </w:tcPr>
          <w:p w14:paraId="5246B846" w14:textId="77777777" w:rsidR="00ED7108" w:rsidRPr="00ED7108" w:rsidRDefault="00ED7108" w:rsidP="00ED7108">
            <w:r w:rsidRPr="00ED7108">
              <w:t>E-pasta adrese:</w:t>
            </w:r>
          </w:p>
        </w:tc>
        <w:tc>
          <w:tcPr>
            <w:tcW w:w="5400" w:type="dxa"/>
          </w:tcPr>
          <w:p w14:paraId="7E18430C" w14:textId="77777777" w:rsidR="00ED7108" w:rsidRPr="00ED7108" w:rsidRDefault="00ED7108" w:rsidP="00ED7108">
            <w:pPr>
              <w:tabs>
                <w:tab w:val="left" w:pos="3492"/>
                <w:tab w:val="left" w:pos="4752"/>
              </w:tabs>
            </w:pPr>
          </w:p>
        </w:tc>
      </w:tr>
    </w:tbl>
    <w:p w14:paraId="010C938E" w14:textId="0688AA0E" w:rsidR="00EC3286" w:rsidRPr="008C1E48" w:rsidRDefault="00ED7108" w:rsidP="00ED7108">
      <w:pPr>
        <w:spacing w:before="120"/>
        <w:jc w:val="center"/>
        <w:rPr>
          <w:b/>
          <w:bCs/>
        </w:rPr>
      </w:pPr>
      <w:r w:rsidRPr="00ED7108">
        <w:rPr>
          <w:b/>
          <w:bCs/>
          <w:caps/>
        </w:rPr>
        <w:t>XII.</w:t>
      </w:r>
      <w:r w:rsidRPr="00ED7108">
        <w:rPr>
          <w:b/>
          <w:bCs/>
        </w:rPr>
        <w:t xml:space="preserve"> Līdzēju rekvizīti</w:t>
      </w: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083C49" w:rsidRDefault="00083C49">
      <w:r>
        <w:separator/>
      </w:r>
    </w:p>
  </w:endnote>
  <w:endnote w:type="continuationSeparator" w:id="0">
    <w:p w14:paraId="6438D097" w14:textId="77777777" w:rsidR="00083C49" w:rsidRDefault="00083C49">
      <w:r>
        <w:continuationSeparator/>
      </w:r>
    </w:p>
  </w:endnote>
  <w:endnote w:type="continuationNotice" w:id="1">
    <w:p w14:paraId="12DB4095" w14:textId="77777777" w:rsidR="00083C49" w:rsidRDefault="00083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083C49" w:rsidRDefault="00083C49">
    <w:pPr>
      <w:pStyle w:val="Footer"/>
      <w:jc w:val="center"/>
    </w:pPr>
    <w:r>
      <w:fldChar w:fldCharType="begin"/>
    </w:r>
    <w:r>
      <w:instrText xml:space="preserve"> PAGE   \* MERGEFORMAT </w:instrText>
    </w:r>
    <w:r>
      <w:fldChar w:fldCharType="separate"/>
    </w:r>
    <w:r w:rsidR="0075057E">
      <w:rPr>
        <w:noProof/>
      </w:rPr>
      <w:t>21</w:t>
    </w:r>
    <w:r>
      <w:rPr>
        <w:noProof/>
      </w:rPr>
      <w:fldChar w:fldCharType="end"/>
    </w:r>
  </w:p>
  <w:p w14:paraId="19FBAF0B" w14:textId="77777777" w:rsidR="00083C49" w:rsidRDefault="00083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083C49" w:rsidRDefault="00083C49">
      <w:r>
        <w:separator/>
      </w:r>
    </w:p>
  </w:footnote>
  <w:footnote w:type="continuationSeparator" w:id="0">
    <w:p w14:paraId="2263D79B" w14:textId="77777777" w:rsidR="00083C49" w:rsidRDefault="00083C49">
      <w:r>
        <w:continuationSeparator/>
      </w:r>
    </w:p>
  </w:footnote>
  <w:footnote w:type="continuationNotice" w:id="1">
    <w:p w14:paraId="6EAF7438" w14:textId="77777777" w:rsidR="00083C49" w:rsidRDefault="00083C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083C49" w:rsidRDefault="00083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num>
  <w:num w:numId="2">
    <w:abstractNumId w:val="14"/>
  </w:num>
  <w:num w:numId="3">
    <w:abstractNumId w:val="31"/>
  </w:num>
  <w:num w:numId="4">
    <w:abstractNumId w:val="12"/>
  </w:num>
  <w:num w:numId="5">
    <w:abstractNumId w:val="0"/>
  </w:num>
  <w:num w:numId="6">
    <w:abstractNumId w:val="4"/>
  </w:num>
  <w:num w:numId="7">
    <w:abstractNumId w:val="16"/>
  </w:num>
  <w:num w:numId="8">
    <w:abstractNumId w:val="23"/>
  </w:num>
  <w:num w:numId="9">
    <w:abstractNumId w:val="2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6"/>
  </w:num>
  <w:num w:numId="14">
    <w:abstractNumId w:val="25"/>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0"/>
  </w:num>
  <w:num w:numId="23">
    <w:abstractNumId w:val="28"/>
  </w:num>
  <w:num w:numId="24">
    <w:abstractNumId w:val="11"/>
  </w:num>
  <w:num w:numId="25">
    <w:abstractNumId w:val="1"/>
  </w:num>
  <w:num w:numId="26">
    <w:abstractNumId w:val="26"/>
  </w:num>
  <w:num w:numId="27">
    <w:abstractNumId w:val="21"/>
  </w:num>
  <w:num w:numId="28">
    <w:abstractNumId w:val="9"/>
  </w:num>
  <w:num w:numId="29">
    <w:abstractNumId w:val="27"/>
  </w:num>
  <w:num w:numId="30">
    <w:abstractNumId w:val="15"/>
  </w:num>
  <w:num w:numId="31">
    <w:abstractNumId w:val="24"/>
  </w:num>
  <w:num w:numId="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9D"/>
    <w:rsid w:val="00033E30"/>
    <w:rsid w:val="0003560C"/>
    <w:rsid w:val="00036270"/>
    <w:rsid w:val="000406F6"/>
    <w:rsid w:val="000417AD"/>
    <w:rsid w:val="0004218C"/>
    <w:rsid w:val="00042E7E"/>
    <w:rsid w:val="00044102"/>
    <w:rsid w:val="00046F40"/>
    <w:rsid w:val="00050168"/>
    <w:rsid w:val="00056F1C"/>
    <w:rsid w:val="00061EC1"/>
    <w:rsid w:val="0006244A"/>
    <w:rsid w:val="00065722"/>
    <w:rsid w:val="0006644B"/>
    <w:rsid w:val="00066A2D"/>
    <w:rsid w:val="00067863"/>
    <w:rsid w:val="00067D32"/>
    <w:rsid w:val="000717B5"/>
    <w:rsid w:val="00072D02"/>
    <w:rsid w:val="00075156"/>
    <w:rsid w:val="00075EB5"/>
    <w:rsid w:val="00077054"/>
    <w:rsid w:val="00080719"/>
    <w:rsid w:val="00081AD9"/>
    <w:rsid w:val="000820EC"/>
    <w:rsid w:val="00082C11"/>
    <w:rsid w:val="00083C49"/>
    <w:rsid w:val="0009119D"/>
    <w:rsid w:val="00093B50"/>
    <w:rsid w:val="00095CC6"/>
    <w:rsid w:val="00096765"/>
    <w:rsid w:val="0009787B"/>
    <w:rsid w:val="00097B4C"/>
    <w:rsid w:val="000A0C66"/>
    <w:rsid w:val="000A0D36"/>
    <w:rsid w:val="000A1F31"/>
    <w:rsid w:val="000A2648"/>
    <w:rsid w:val="000A402A"/>
    <w:rsid w:val="000A4707"/>
    <w:rsid w:val="000A6E09"/>
    <w:rsid w:val="000B0A51"/>
    <w:rsid w:val="000B2017"/>
    <w:rsid w:val="000B2D11"/>
    <w:rsid w:val="000B4EB2"/>
    <w:rsid w:val="000B51BB"/>
    <w:rsid w:val="000B5D41"/>
    <w:rsid w:val="000C06FA"/>
    <w:rsid w:val="000C0D22"/>
    <w:rsid w:val="000C11D0"/>
    <w:rsid w:val="000C689C"/>
    <w:rsid w:val="000D13AF"/>
    <w:rsid w:val="000D4B74"/>
    <w:rsid w:val="000D6AAA"/>
    <w:rsid w:val="000E10C1"/>
    <w:rsid w:val="000E52F1"/>
    <w:rsid w:val="000E5E0A"/>
    <w:rsid w:val="000E6CB0"/>
    <w:rsid w:val="000E79DB"/>
    <w:rsid w:val="000E7DDB"/>
    <w:rsid w:val="000F44A2"/>
    <w:rsid w:val="000F6C45"/>
    <w:rsid w:val="00100AA2"/>
    <w:rsid w:val="001021D2"/>
    <w:rsid w:val="00102E8E"/>
    <w:rsid w:val="00103B4D"/>
    <w:rsid w:val="00104045"/>
    <w:rsid w:val="0010521F"/>
    <w:rsid w:val="001058A6"/>
    <w:rsid w:val="0010726D"/>
    <w:rsid w:val="001115C7"/>
    <w:rsid w:val="00114030"/>
    <w:rsid w:val="00117E84"/>
    <w:rsid w:val="00120630"/>
    <w:rsid w:val="001217D1"/>
    <w:rsid w:val="00121A75"/>
    <w:rsid w:val="001232AA"/>
    <w:rsid w:val="00125C9C"/>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0A1D"/>
    <w:rsid w:val="001610D7"/>
    <w:rsid w:val="00162188"/>
    <w:rsid w:val="001623E0"/>
    <w:rsid w:val="0016285B"/>
    <w:rsid w:val="00163B5D"/>
    <w:rsid w:val="0016482C"/>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576"/>
    <w:rsid w:val="001E6B9C"/>
    <w:rsid w:val="001E79BA"/>
    <w:rsid w:val="001F4D69"/>
    <w:rsid w:val="001F4F9B"/>
    <w:rsid w:val="001F602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370F2"/>
    <w:rsid w:val="00242A3B"/>
    <w:rsid w:val="00246045"/>
    <w:rsid w:val="00247FD3"/>
    <w:rsid w:val="0025356F"/>
    <w:rsid w:val="00261399"/>
    <w:rsid w:val="00261CC6"/>
    <w:rsid w:val="00264148"/>
    <w:rsid w:val="00265CB2"/>
    <w:rsid w:val="00270A43"/>
    <w:rsid w:val="0027206B"/>
    <w:rsid w:val="00273CB3"/>
    <w:rsid w:val="002748DD"/>
    <w:rsid w:val="00275C3E"/>
    <w:rsid w:val="00275DC6"/>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61DA"/>
    <w:rsid w:val="00341028"/>
    <w:rsid w:val="00342E05"/>
    <w:rsid w:val="00343336"/>
    <w:rsid w:val="00343BE9"/>
    <w:rsid w:val="0035013A"/>
    <w:rsid w:val="003509F4"/>
    <w:rsid w:val="00350D1B"/>
    <w:rsid w:val="003544FB"/>
    <w:rsid w:val="00356D96"/>
    <w:rsid w:val="00356E54"/>
    <w:rsid w:val="003574D2"/>
    <w:rsid w:val="003620EA"/>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97FBA"/>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3FD9"/>
    <w:rsid w:val="003D66DC"/>
    <w:rsid w:val="003E1D4D"/>
    <w:rsid w:val="003E4F53"/>
    <w:rsid w:val="003E5804"/>
    <w:rsid w:val="003E5E39"/>
    <w:rsid w:val="003E6067"/>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0CB7"/>
    <w:rsid w:val="004528AC"/>
    <w:rsid w:val="00454735"/>
    <w:rsid w:val="00457418"/>
    <w:rsid w:val="00457607"/>
    <w:rsid w:val="00460AB1"/>
    <w:rsid w:val="00460F78"/>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5BB2"/>
    <w:rsid w:val="004B6819"/>
    <w:rsid w:val="004C1193"/>
    <w:rsid w:val="004C327F"/>
    <w:rsid w:val="004C4BFA"/>
    <w:rsid w:val="004C5BFD"/>
    <w:rsid w:val="004C7588"/>
    <w:rsid w:val="004D1122"/>
    <w:rsid w:val="004D4737"/>
    <w:rsid w:val="004D4B6C"/>
    <w:rsid w:val="004E2579"/>
    <w:rsid w:val="004E258B"/>
    <w:rsid w:val="004E31A4"/>
    <w:rsid w:val="004E4EF7"/>
    <w:rsid w:val="004E511B"/>
    <w:rsid w:val="004E59B0"/>
    <w:rsid w:val="004E5B8F"/>
    <w:rsid w:val="004E5FB7"/>
    <w:rsid w:val="004E6A09"/>
    <w:rsid w:val="004E705E"/>
    <w:rsid w:val="004F003F"/>
    <w:rsid w:val="004F139C"/>
    <w:rsid w:val="00500B4D"/>
    <w:rsid w:val="0050357D"/>
    <w:rsid w:val="005041E8"/>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4D4"/>
    <w:rsid w:val="0054451E"/>
    <w:rsid w:val="00546AF8"/>
    <w:rsid w:val="00546C63"/>
    <w:rsid w:val="005504AE"/>
    <w:rsid w:val="0055077D"/>
    <w:rsid w:val="00553088"/>
    <w:rsid w:val="005543E2"/>
    <w:rsid w:val="0055448A"/>
    <w:rsid w:val="005550BE"/>
    <w:rsid w:val="00555556"/>
    <w:rsid w:val="005567E5"/>
    <w:rsid w:val="00557531"/>
    <w:rsid w:val="0056015C"/>
    <w:rsid w:val="0056093B"/>
    <w:rsid w:val="00561860"/>
    <w:rsid w:val="0056260A"/>
    <w:rsid w:val="00562C26"/>
    <w:rsid w:val="00565B59"/>
    <w:rsid w:val="005668FE"/>
    <w:rsid w:val="005669C2"/>
    <w:rsid w:val="00567F9F"/>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5F2170"/>
    <w:rsid w:val="005F6B60"/>
    <w:rsid w:val="00600AC1"/>
    <w:rsid w:val="00600AF9"/>
    <w:rsid w:val="006047B0"/>
    <w:rsid w:val="00604E2B"/>
    <w:rsid w:val="00605F4C"/>
    <w:rsid w:val="00606BD0"/>
    <w:rsid w:val="00607250"/>
    <w:rsid w:val="0061139C"/>
    <w:rsid w:val="006163AF"/>
    <w:rsid w:val="006214BB"/>
    <w:rsid w:val="00623DC6"/>
    <w:rsid w:val="00624CE9"/>
    <w:rsid w:val="00627BFC"/>
    <w:rsid w:val="0063046A"/>
    <w:rsid w:val="00631B8C"/>
    <w:rsid w:val="006327FD"/>
    <w:rsid w:val="006333C7"/>
    <w:rsid w:val="00633E79"/>
    <w:rsid w:val="00636D8A"/>
    <w:rsid w:val="00637E7C"/>
    <w:rsid w:val="006432F6"/>
    <w:rsid w:val="00650C98"/>
    <w:rsid w:val="00651DE4"/>
    <w:rsid w:val="00653B14"/>
    <w:rsid w:val="006561C7"/>
    <w:rsid w:val="0065670A"/>
    <w:rsid w:val="00660752"/>
    <w:rsid w:val="006623EF"/>
    <w:rsid w:val="0066370C"/>
    <w:rsid w:val="006641A7"/>
    <w:rsid w:val="00666D66"/>
    <w:rsid w:val="00671634"/>
    <w:rsid w:val="00673006"/>
    <w:rsid w:val="0067412A"/>
    <w:rsid w:val="0067457A"/>
    <w:rsid w:val="00676332"/>
    <w:rsid w:val="00677208"/>
    <w:rsid w:val="00677B7D"/>
    <w:rsid w:val="00677DE3"/>
    <w:rsid w:val="0068037D"/>
    <w:rsid w:val="00680CDA"/>
    <w:rsid w:val="00681006"/>
    <w:rsid w:val="0068240F"/>
    <w:rsid w:val="00682F0C"/>
    <w:rsid w:val="00687031"/>
    <w:rsid w:val="00687E74"/>
    <w:rsid w:val="00690E45"/>
    <w:rsid w:val="00691A2E"/>
    <w:rsid w:val="006946F9"/>
    <w:rsid w:val="00694B32"/>
    <w:rsid w:val="006967E5"/>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2403"/>
    <w:rsid w:val="007046E6"/>
    <w:rsid w:val="007071DF"/>
    <w:rsid w:val="00710050"/>
    <w:rsid w:val="00710686"/>
    <w:rsid w:val="00711798"/>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57E"/>
    <w:rsid w:val="00750B22"/>
    <w:rsid w:val="00750C23"/>
    <w:rsid w:val="0075220D"/>
    <w:rsid w:val="00752366"/>
    <w:rsid w:val="00757664"/>
    <w:rsid w:val="007605CF"/>
    <w:rsid w:val="0076096E"/>
    <w:rsid w:val="00762544"/>
    <w:rsid w:val="00764A6E"/>
    <w:rsid w:val="00766FF2"/>
    <w:rsid w:val="0076721E"/>
    <w:rsid w:val="00767D9B"/>
    <w:rsid w:val="00773995"/>
    <w:rsid w:val="0077645A"/>
    <w:rsid w:val="007776FB"/>
    <w:rsid w:val="00780134"/>
    <w:rsid w:val="0078148F"/>
    <w:rsid w:val="00782A6D"/>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05C5"/>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CF9"/>
    <w:rsid w:val="00824276"/>
    <w:rsid w:val="008242D8"/>
    <w:rsid w:val="008257F1"/>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56509"/>
    <w:rsid w:val="0086077F"/>
    <w:rsid w:val="008615D3"/>
    <w:rsid w:val="00861A74"/>
    <w:rsid w:val="00863557"/>
    <w:rsid w:val="00864641"/>
    <w:rsid w:val="00864A49"/>
    <w:rsid w:val="00866BCA"/>
    <w:rsid w:val="008721DF"/>
    <w:rsid w:val="00872EC0"/>
    <w:rsid w:val="0087385C"/>
    <w:rsid w:val="00873B59"/>
    <w:rsid w:val="00874F79"/>
    <w:rsid w:val="0087529D"/>
    <w:rsid w:val="008803C8"/>
    <w:rsid w:val="00881E76"/>
    <w:rsid w:val="00882F2C"/>
    <w:rsid w:val="00885A20"/>
    <w:rsid w:val="008876ED"/>
    <w:rsid w:val="00895F76"/>
    <w:rsid w:val="008965A0"/>
    <w:rsid w:val="008965F9"/>
    <w:rsid w:val="008970C1"/>
    <w:rsid w:val="008974AD"/>
    <w:rsid w:val="00897A69"/>
    <w:rsid w:val="008A0423"/>
    <w:rsid w:val="008A06D2"/>
    <w:rsid w:val="008A1F97"/>
    <w:rsid w:val="008A2C09"/>
    <w:rsid w:val="008A2E06"/>
    <w:rsid w:val="008A43EC"/>
    <w:rsid w:val="008A5552"/>
    <w:rsid w:val="008A5902"/>
    <w:rsid w:val="008B4243"/>
    <w:rsid w:val="008B52E4"/>
    <w:rsid w:val="008B5BA8"/>
    <w:rsid w:val="008B642D"/>
    <w:rsid w:val="008B6DB3"/>
    <w:rsid w:val="008B755E"/>
    <w:rsid w:val="008C1E48"/>
    <w:rsid w:val="008C40EB"/>
    <w:rsid w:val="008C4AC2"/>
    <w:rsid w:val="008C4D92"/>
    <w:rsid w:val="008C5D07"/>
    <w:rsid w:val="008C5E14"/>
    <w:rsid w:val="008C5F8F"/>
    <w:rsid w:val="008C7594"/>
    <w:rsid w:val="008C7AEA"/>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6A46"/>
    <w:rsid w:val="00906BE5"/>
    <w:rsid w:val="00907B2D"/>
    <w:rsid w:val="00912A96"/>
    <w:rsid w:val="00913290"/>
    <w:rsid w:val="00913463"/>
    <w:rsid w:val="00914914"/>
    <w:rsid w:val="0091493F"/>
    <w:rsid w:val="009175B9"/>
    <w:rsid w:val="00917BCB"/>
    <w:rsid w:val="0092609A"/>
    <w:rsid w:val="0093398D"/>
    <w:rsid w:val="00936B4A"/>
    <w:rsid w:val="0093755E"/>
    <w:rsid w:val="00937571"/>
    <w:rsid w:val="00942E83"/>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1B3"/>
    <w:rsid w:val="00975A93"/>
    <w:rsid w:val="00977231"/>
    <w:rsid w:val="009773B9"/>
    <w:rsid w:val="00977FA3"/>
    <w:rsid w:val="00980DD5"/>
    <w:rsid w:val="00982267"/>
    <w:rsid w:val="00982E23"/>
    <w:rsid w:val="009848C1"/>
    <w:rsid w:val="00984E8B"/>
    <w:rsid w:val="0098560D"/>
    <w:rsid w:val="00985AFD"/>
    <w:rsid w:val="00986232"/>
    <w:rsid w:val="00987641"/>
    <w:rsid w:val="00990AC2"/>
    <w:rsid w:val="0099158E"/>
    <w:rsid w:val="00992BCD"/>
    <w:rsid w:val="00995071"/>
    <w:rsid w:val="009957A5"/>
    <w:rsid w:val="00996CD6"/>
    <w:rsid w:val="009A0D58"/>
    <w:rsid w:val="009A0D6F"/>
    <w:rsid w:val="009A1377"/>
    <w:rsid w:val="009A23C6"/>
    <w:rsid w:val="009A4A12"/>
    <w:rsid w:val="009B0B8A"/>
    <w:rsid w:val="009B163A"/>
    <w:rsid w:val="009C2A7F"/>
    <w:rsid w:val="009C6E4D"/>
    <w:rsid w:val="009D2C6B"/>
    <w:rsid w:val="009D40F5"/>
    <w:rsid w:val="009D46FE"/>
    <w:rsid w:val="009D67F7"/>
    <w:rsid w:val="009D72B2"/>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0B68"/>
    <w:rsid w:val="00A12E5B"/>
    <w:rsid w:val="00A13033"/>
    <w:rsid w:val="00A149A2"/>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3927"/>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601D"/>
    <w:rsid w:val="00A978CF"/>
    <w:rsid w:val="00AA2332"/>
    <w:rsid w:val="00AA5439"/>
    <w:rsid w:val="00AA5CE6"/>
    <w:rsid w:val="00AA72AC"/>
    <w:rsid w:val="00AA7DA1"/>
    <w:rsid w:val="00AB0019"/>
    <w:rsid w:val="00AB63F8"/>
    <w:rsid w:val="00AB725C"/>
    <w:rsid w:val="00AC0141"/>
    <w:rsid w:val="00AC49E5"/>
    <w:rsid w:val="00AD1385"/>
    <w:rsid w:val="00AD13EE"/>
    <w:rsid w:val="00AE194C"/>
    <w:rsid w:val="00AE208F"/>
    <w:rsid w:val="00AE28F4"/>
    <w:rsid w:val="00AE483C"/>
    <w:rsid w:val="00AE4C26"/>
    <w:rsid w:val="00AE666D"/>
    <w:rsid w:val="00AE67EB"/>
    <w:rsid w:val="00AE7BFB"/>
    <w:rsid w:val="00AE7D85"/>
    <w:rsid w:val="00AF1F03"/>
    <w:rsid w:val="00AF23A8"/>
    <w:rsid w:val="00AF394A"/>
    <w:rsid w:val="00AF3A7F"/>
    <w:rsid w:val="00AF521E"/>
    <w:rsid w:val="00AF700B"/>
    <w:rsid w:val="00B008F0"/>
    <w:rsid w:val="00B01DE7"/>
    <w:rsid w:val="00B0451F"/>
    <w:rsid w:val="00B069FF"/>
    <w:rsid w:val="00B0719F"/>
    <w:rsid w:val="00B07728"/>
    <w:rsid w:val="00B10E74"/>
    <w:rsid w:val="00B114A7"/>
    <w:rsid w:val="00B172C4"/>
    <w:rsid w:val="00B17312"/>
    <w:rsid w:val="00B17D8C"/>
    <w:rsid w:val="00B239F8"/>
    <w:rsid w:val="00B27D94"/>
    <w:rsid w:val="00B30E5C"/>
    <w:rsid w:val="00B31FF1"/>
    <w:rsid w:val="00B334B4"/>
    <w:rsid w:val="00B33EB0"/>
    <w:rsid w:val="00B346A5"/>
    <w:rsid w:val="00B362F3"/>
    <w:rsid w:val="00B3652C"/>
    <w:rsid w:val="00B36F01"/>
    <w:rsid w:val="00B40E1F"/>
    <w:rsid w:val="00B4113A"/>
    <w:rsid w:val="00B42E6B"/>
    <w:rsid w:val="00B43990"/>
    <w:rsid w:val="00B446C0"/>
    <w:rsid w:val="00B448CD"/>
    <w:rsid w:val="00B46D8E"/>
    <w:rsid w:val="00B504FD"/>
    <w:rsid w:val="00B5222F"/>
    <w:rsid w:val="00B5317A"/>
    <w:rsid w:val="00B53B9D"/>
    <w:rsid w:val="00B56326"/>
    <w:rsid w:val="00B57FD9"/>
    <w:rsid w:val="00B6015B"/>
    <w:rsid w:val="00B61203"/>
    <w:rsid w:val="00B61D3A"/>
    <w:rsid w:val="00B63F28"/>
    <w:rsid w:val="00B65921"/>
    <w:rsid w:val="00B66971"/>
    <w:rsid w:val="00B714A3"/>
    <w:rsid w:val="00B71D30"/>
    <w:rsid w:val="00B72B6C"/>
    <w:rsid w:val="00B72FEF"/>
    <w:rsid w:val="00B739A0"/>
    <w:rsid w:val="00B73B01"/>
    <w:rsid w:val="00B75D57"/>
    <w:rsid w:val="00B760AB"/>
    <w:rsid w:val="00B766AE"/>
    <w:rsid w:val="00B83666"/>
    <w:rsid w:val="00B87BC8"/>
    <w:rsid w:val="00B91710"/>
    <w:rsid w:val="00B95942"/>
    <w:rsid w:val="00B95B13"/>
    <w:rsid w:val="00B97F12"/>
    <w:rsid w:val="00BA0327"/>
    <w:rsid w:val="00BA3089"/>
    <w:rsid w:val="00BA3BDA"/>
    <w:rsid w:val="00BA49EA"/>
    <w:rsid w:val="00BB0631"/>
    <w:rsid w:val="00BB17FE"/>
    <w:rsid w:val="00BB1BFF"/>
    <w:rsid w:val="00BB3760"/>
    <w:rsid w:val="00BB438E"/>
    <w:rsid w:val="00BC0F56"/>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BF396D"/>
    <w:rsid w:val="00BF7DC5"/>
    <w:rsid w:val="00C04C6B"/>
    <w:rsid w:val="00C1250D"/>
    <w:rsid w:val="00C128F8"/>
    <w:rsid w:val="00C137A4"/>
    <w:rsid w:val="00C14C56"/>
    <w:rsid w:val="00C17E2B"/>
    <w:rsid w:val="00C20236"/>
    <w:rsid w:val="00C211BB"/>
    <w:rsid w:val="00C25F0B"/>
    <w:rsid w:val="00C269D0"/>
    <w:rsid w:val="00C2717C"/>
    <w:rsid w:val="00C27F4D"/>
    <w:rsid w:val="00C31080"/>
    <w:rsid w:val="00C33DAA"/>
    <w:rsid w:val="00C35BB1"/>
    <w:rsid w:val="00C35F94"/>
    <w:rsid w:val="00C40BF6"/>
    <w:rsid w:val="00C429A8"/>
    <w:rsid w:val="00C42D08"/>
    <w:rsid w:val="00C42EA2"/>
    <w:rsid w:val="00C51CBF"/>
    <w:rsid w:val="00C527E7"/>
    <w:rsid w:val="00C537C8"/>
    <w:rsid w:val="00C55170"/>
    <w:rsid w:val="00C56CD6"/>
    <w:rsid w:val="00C61209"/>
    <w:rsid w:val="00C65ECF"/>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96E63"/>
    <w:rsid w:val="00CA12BF"/>
    <w:rsid w:val="00CA2906"/>
    <w:rsid w:val="00CA2978"/>
    <w:rsid w:val="00CA2A4D"/>
    <w:rsid w:val="00CA2B0C"/>
    <w:rsid w:val="00CA4E02"/>
    <w:rsid w:val="00CA5340"/>
    <w:rsid w:val="00CA6BBB"/>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E14DC"/>
    <w:rsid w:val="00CE21E3"/>
    <w:rsid w:val="00CE4ACE"/>
    <w:rsid w:val="00CE599E"/>
    <w:rsid w:val="00CE5A85"/>
    <w:rsid w:val="00CE716F"/>
    <w:rsid w:val="00CF00A2"/>
    <w:rsid w:val="00CF0643"/>
    <w:rsid w:val="00CF1522"/>
    <w:rsid w:val="00CF2363"/>
    <w:rsid w:val="00CF4D6A"/>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65EE6"/>
    <w:rsid w:val="00D72B29"/>
    <w:rsid w:val="00D766D2"/>
    <w:rsid w:val="00D8192F"/>
    <w:rsid w:val="00D854C2"/>
    <w:rsid w:val="00D91A16"/>
    <w:rsid w:val="00D91C86"/>
    <w:rsid w:val="00D938AB"/>
    <w:rsid w:val="00D94045"/>
    <w:rsid w:val="00D946EC"/>
    <w:rsid w:val="00D95898"/>
    <w:rsid w:val="00DA092D"/>
    <w:rsid w:val="00DA3941"/>
    <w:rsid w:val="00DA6021"/>
    <w:rsid w:val="00DA6072"/>
    <w:rsid w:val="00DB06D4"/>
    <w:rsid w:val="00DB0A5A"/>
    <w:rsid w:val="00DB0FD7"/>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2719"/>
    <w:rsid w:val="00DD28FB"/>
    <w:rsid w:val="00DD3251"/>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8F4"/>
    <w:rsid w:val="00E22AB7"/>
    <w:rsid w:val="00E2596E"/>
    <w:rsid w:val="00E26EE2"/>
    <w:rsid w:val="00E33941"/>
    <w:rsid w:val="00E36ADB"/>
    <w:rsid w:val="00E370C3"/>
    <w:rsid w:val="00E45C24"/>
    <w:rsid w:val="00E5199B"/>
    <w:rsid w:val="00E51B37"/>
    <w:rsid w:val="00E5445D"/>
    <w:rsid w:val="00E55EC0"/>
    <w:rsid w:val="00E576A2"/>
    <w:rsid w:val="00E57FD2"/>
    <w:rsid w:val="00E64684"/>
    <w:rsid w:val="00E64CF1"/>
    <w:rsid w:val="00E65165"/>
    <w:rsid w:val="00E70528"/>
    <w:rsid w:val="00E70FCA"/>
    <w:rsid w:val="00E74019"/>
    <w:rsid w:val="00E74DF6"/>
    <w:rsid w:val="00E76872"/>
    <w:rsid w:val="00E775AC"/>
    <w:rsid w:val="00E80BC3"/>
    <w:rsid w:val="00E82E00"/>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16A8"/>
    <w:rsid w:val="00EC3286"/>
    <w:rsid w:val="00EC404D"/>
    <w:rsid w:val="00EC5214"/>
    <w:rsid w:val="00EC5865"/>
    <w:rsid w:val="00EC7921"/>
    <w:rsid w:val="00EC7D6F"/>
    <w:rsid w:val="00ED02ED"/>
    <w:rsid w:val="00ED1386"/>
    <w:rsid w:val="00ED1AFC"/>
    <w:rsid w:val="00ED1D68"/>
    <w:rsid w:val="00ED34D9"/>
    <w:rsid w:val="00ED6891"/>
    <w:rsid w:val="00ED7108"/>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23A5"/>
    <w:rsid w:val="00F2302F"/>
    <w:rsid w:val="00F25B29"/>
    <w:rsid w:val="00F25D13"/>
    <w:rsid w:val="00F26F1F"/>
    <w:rsid w:val="00F306C0"/>
    <w:rsid w:val="00F332A9"/>
    <w:rsid w:val="00F36F24"/>
    <w:rsid w:val="00F4303C"/>
    <w:rsid w:val="00F4310C"/>
    <w:rsid w:val="00F4435E"/>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5A4"/>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341E"/>
    <w:rsid w:val="00FC69F5"/>
    <w:rsid w:val="00FD4B2D"/>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3F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table" w:customStyle="1" w:styleId="TableGrid1">
    <w:name w:val="Table Grid1"/>
    <w:basedOn w:val="TableNormal"/>
    <w:next w:val="TableGrid"/>
    <w:uiPriority w:val="39"/>
    <w:rsid w:val="0093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5FC9-D79B-43CE-B211-62E82303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21</Pages>
  <Words>5055</Words>
  <Characters>28815</Characters>
  <Application>Microsoft Office Word</Application>
  <DocSecurity>0</DocSecurity>
  <Lines>240</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767</cp:revision>
  <cp:lastPrinted>2015-06-02T05:30:00Z</cp:lastPrinted>
  <dcterms:created xsi:type="dcterms:W3CDTF">2015-01-22T07:10:00Z</dcterms:created>
  <dcterms:modified xsi:type="dcterms:W3CDTF">2015-06-02T05:34:00Z</dcterms:modified>
  <cp:contentStatus/>
</cp:coreProperties>
</file>